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99" w:rsidRPr="00817134" w:rsidRDefault="007B0199" w:rsidP="00FF304C">
      <w:pPr>
        <w:spacing w:line="360" w:lineRule="auto"/>
        <w:jc w:val="center"/>
        <w:rPr>
          <w:rFonts w:ascii="Arial Narrow" w:eastAsia="Montserrat Light" w:hAnsi="Arial Narrow" w:cs="Montserrat Light"/>
        </w:rPr>
      </w:pPr>
      <w:r w:rsidRPr="00817134">
        <w:rPr>
          <w:rFonts w:ascii="Arial Narrow" w:eastAsia="Montserrat Light" w:hAnsi="Arial Narrow" w:cs="Montserrat Light"/>
        </w:rPr>
        <w:t>PROCEDIMIENTO PARA LA EJECUCIÓN DE AJUSTES CURRICULARES.</w:t>
      </w:r>
    </w:p>
    <w:p w:rsidR="007B0199" w:rsidRPr="00817134" w:rsidRDefault="007B0199" w:rsidP="007B0199">
      <w:pPr>
        <w:spacing w:line="360" w:lineRule="auto"/>
        <w:jc w:val="both"/>
        <w:rPr>
          <w:rFonts w:ascii="Arial Narrow" w:eastAsia="Montserrat Light" w:hAnsi="Arial Narrow" w:cs="Montserrat Light"/>
        </w:rPr>
      </w:pPr>
      <w:r w:rsidRPr="00817134">
        <w:rPr>
          <w:rFonts w:ascii="Arial Narrow" w:eastAsia="Montserrat Light" w:hAnsi="Arial Narrow" w:cs="Montserrat Light"/>
        </w:rPr>
        <w:t xml:space="preserve">El presente documento tiene el propósito de definir un procedimiento institucional para llevar </w:t>
      </w:r>
      <w:r w:rsidR="00D26693" w:rsidRPr="00817134">
        <w:rPr>
          <w:rFonts w:ascii="Arial Narrow" w:eastAsia="Montserrat Light" w:hAnsi="Arial Narrow" w:cs="Montserrat Light"/>
        </w:rPr>
        <w:t xml:space="preserve">adelante el proceso de </w:t>
      </w:r>
      <w:r w:rsidRPr="00817134">
        <w:rPr>
          <w:rFonts w:ascii="Arial Narrow" w:eastAsia="Montserrat Light" w:hAnsi="Arial Narrow" w:cs="Montserrat Light"/>
        </w:rPr>
        <w:t>Ajuste Curricular</w:t>
      </w:r>
      <w:r w:rsidR="00D26693" w:rsidRPr="00817134">
        <w:rPr>
          <w:rFonts w:ascii="Arial Narrow" w:eastAsia="Montserrat Light" w:hAnsi="Arial Narrow" w:cs="Montserrat Light"/>
        </w:rPr>
        <w:t xml:space="preserve">. Para la Universidad de Atacama un Ajuste Curricular se entiende como </w:t>
      </w:r>
      <w:r w:rsidR="00FF304C">
        <w:rPr>
          <w:rFonts w:ascii="Arial Narrow" w:eastAsia="Montserrat Light" w:hAnsi="Arial Narrow" w:cs="Montserrat Light"/>
        </w:rPr>
        <w:t>aquel</w:t>
      </w:r>
      <w:r w:rsidRPr="00817134">
        <w:rPr>
          <w:rFonts w:ascii="Arial Narrow" w:eastAsia="Montserrat Light" w:hAnsi="Arial Narrow" w:cs="Montserrat Light"/>
        </w:rPr>
        <w:t xml:space="preserve"> cambio</w:t>
      </w:r>
      <w:r w:rsidR="00FF304C">
        <w:rPr>
          <w:rFonts w:ascii="Arial Narrow" w:eastAsia="Montserrat Light" w:hAnsi="Arial Narrow" w:cs="Montserrat Light"/>
        </w:rPr>
        <w:t xml:space="preserve"> que se realizará</w:t>
      </w:r>
      <w:r w:rsidRPr="00817134">
        <w:rPr>
          <w:rFonts w:ascii="Arial Narrow" w:eastAsia="Montserrat Light" w:hAnsi="Arial Narrow" w:cs="Montserrat Light"/>
        </w:rPr>
        <w:t xml:space="preserve"> en el currículum y que pueden modificar lo declarado inicialmente en los instrumentos curriculares institucionales elaborados</w:t>
      </w:r>
      <w:r w:rsidR="00D26693" w:rsidRPr="00817134">
        <w:rPr>
          <w:rFonts w:ascii="Arial Narrow" w:eastAsia="Montserrat Light" w:hAnsi="Arial Narrow" w:cs="Montserrat Light"/>
        </w:rPr>
        <w:t xml:space="preserve"> tales como P</w:t>
      </w:r>
      <w:r w:rsidRPr="00817134">
        <w:rPr>
          <w:rFonts w:ascii="Arial Narrow" w:eastAsia="Montserrat Light" w:hAnsi="Arial Narrow" w:cs="Montserrat Light"/>
        </w:rPr>
        <w:t>erfil de Egreso, Malla Curricular y Programas de Asignatura</w:t>
      </w:r>
      <w:r w:rsidR="00D26693" w:rsidRPr="00817134">
        <w:rPr>
          <w:rFonts w:ascii="Arial Narrow" w:eastAsia="Montserrat Light" w:hAnsi="Arial Narrow" w:cs="Montserrat Light"/>
        </w:rPr>
        <w:t>s</w:t>
      </w:r>
      <w:r w:rsidRPr="00817134">
        <w:rPr>
          <w:rFonts w:ascii="Arial Narrow" w:eastAsia="Montserrat Light" w:hAnsi="Arial Narrow" w:cs="Montserrat Light"/>
        </w:rPr>
        <w:t xml:space="preserve">. </w:t>
      </w:r>
    </w:p>
    <w:p w:rsidR="007B0199" w:rsidRDefault="007B0199" w:rsidP="007B0199">
      <w:pPr>
        <w:spacing w:line="360" w:lineRule="auto"/>
        <w:jc w:val="both"/>
        <w:rPr>
          <w:rFonts w:ascii="Arial Narrow" w:eastAsia="Montserrat Light" w:hAnsi="Arial Narrow" w:cs="Montserrat Light"/>
        </w:rPr>
      </w:pPr>
      <w:r w:rsidRPr="00817134">
        <w:rPr>
          <w:rFonts w:ascii="Arial Narrow" w:eastAsia="Montserrat Light" w:hAnsi="Arial Narrow" w:cs="Montserrat Light"/>
        </w:rPr>
        <w:t>Este ajuste al currículum, surge como una necesidad detectada a través de una evaluación de la coherencia interna o externa que haya realizado el equipo de académicos de la carrera, por orientaciones emanadas de los procesos de acreditación, por proyectos asociados a las carreras</w:t>
      </w:r>
      <w:r w:rsidR="00D26693" w:rsidRPr="00817134">
        <w:rPr>
          <w:rFonts w:ascii="Arial Narrow" w:eastAsia="Montserrat Light" w:hAnsi="Arial Narrow" w:cs="Montserrat Light"/>
        </w:rPr>
        <w:t xml:space="preserve"> o</w:t>
      </w:r>
      <w:r w:rsidRPr="00817134">
        <w:rPr>
          <w:rFonts w:ascii="Arial Narrow" w:eastAsia="Montserrat Light" w:hAnsi="Arial Narrow" w:cs="Montserrat Light"/>
        </w:rPr>
        <w:t xml:space="preserve"> </w:t>
      </w:r>
      <w:r w:rsidR="00D26693" w:rsidRPr="00817134">
        <w:rPr>
          <w:rFonts w:ascii="Arial Narrow" w:eastAsia="Montserrat Light" w:hAnsi="Arial Narrow" w:cs="Montserrat Light"/>
        </w:rPr>
        <w:t>por acompañamiento de instancias institucionales</w:t>
      </w:r>
      <w:r w:rsidRPr="00817134">
        <w:rPr>
          <w:rFonts w:ascii="Arial Narrow" w:eastAsia="Montserrat Light" w:hAnsi="Arial Narrow" w:cs="Montserrat Light"/>
        </w:rPr>
        <w:t xml:space="preserve">. </w:t>
      </w:r>
    </w:p>
    <w:p w:rsidR="00602D23" w:rsidRDefault="00602D23" w:rsidP="007B0199">
      <w:pPr>
        <w:spacing w:line="360" w:lineRule="auto"/>
        <w:jc w:val="both"/>
        <w:rPr>
          <w:rFonts w:ascii="Arial Narrow" w:eastAsia="Montserrat Light" w:hAnsi="Arial Narrow" w:cs="Montserrat Light"/>
        </w:rPr>
      </w:pPr>
      <w:r>
        <w:rPr>
          <w:rFonts w:ascii="Arial Narrow" w:eastAsia="Montserrat Light" w:hAnsi="Arial Narrow" w:cs="Montserrat Light"/>
        </w:rPr>
        <w:t>La Universidad de Atacama, a través de este documento define dos tipos de Ajustes Curriculares</w:t>
      </w:r>
    </w:p>
    <w:p w:rsidR="00E24CFC" w:rsidRPr="00E24CFC" w:rsidRDefault="00E24CFC" w:rsidP="00E24CFC">
      <w:pPr>
        <w:pStyle w:val="Prrafodelista"/>
        <w:numPr>
          <w:ilvl w:val="0"/>
          <w:numId w:val="6"/>
        </w:numPr>
        <w:spacing w:line="360" w:lineRule="auto"/>
        <w:jc w:val="both"/>
        <w:rPr>
          <w:rFonts w:ascii="Arial Narrow" w:eastAsia="Montserrat Light" w:hAnsi="Arial Narrow" w:cs="Montserrat Light"/>
        </w:rPr>
      </w:pPr>
      <w:r>
        <w:rPr>
          <w:rFonts w:ascii="Arial Narrow" w:eastAsia="Montserrat Light" w:hAnsi="Arial Narrow" w:cs="Montserrat Light"/>
        </w:rPr>
        <w:t>Ajustes Curriculares Menores</w:t>
      </w:r>
    </w:p>
    <w:p w:rsidR="00A6119A" w:rsidRPr="00817134" w:rsidRDefault="00602D23" w:rsidP="00A6119A">
      <w:pPr>
        <w:spacing w:line="360" w:lineRule="auto"/>
        <w:jc w:val="both"/>
        <w:rPr>
          <w:rFonts w:ascii="Arial Narrow" w:eastAsia="Montserrat Light" w:hAnsi="Arial Narrow" w:cs="Montserrat Light"/>
        </w:rPr>
      </w:pPr>
      <w:r>
        <w:rPr>
          <w:rFonts w:ascii="Arial Narrow" w:eastAsia="Montserrat Light" w:hAnsi="Arial Narrow" w:cs="Montserrat Light"/>
          <w:b/>
        </w:rPr>
        <w:t xml:space="preserve">Los </w:t>
      </w:r>
      <w:r w:rsidR="0085583A" w:rsidRPr="0085583A">
        <w:rPr>
          <w:rFonts w:ascii="Arial Narrow" w:eastAsia="Montserrat Light" w:hAnsi="Arial Narrow" w:cs="Montserrat Light"/>
          <w:b/>
        </w:rPr>
        <w:t>Ajustes Curriculares Menores</w:t>
      </w:r>
      <w:r w:rsidR="0085583A">
        <w:rPr>
          <w:rFonts w:ascii="Arial Narrow" w:eastAsia="Montserrat Light" w:hAnsi="Arial Narrow" w:cs="Montserrat Light"/>
        </w:rPr>
        <w:t xml:space="preserve"> que corresponden a aquellos cambios que no implican modificaciones en las competencias declaradas en el Perfil de Egreso y en la Secuencia Curricular establecida en la Malla. Los ajustes curriculares menores establecen principalmente cambios o modificaciones en los Programas de Asignaturas y consideran:</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Descripción de asignatura.</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Incorporación de aprendizajes previos requeridos.</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Actualización de contenidos.</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Redacción en los Resultados de Aprendizaje.</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Cantidad de Resultados de Aprendizaje</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Estrategias metodológicas.</w:t>
      </w:r>
    </w:p>
    <w:p w:rsidR="00A6119A" w:rsidRPr="00817134"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Procedimientos de Evaluación.</w:t>
      </w:r>
    </w:p>
    <w:p w:rsidR="005210C6" w:rsidRPr="005210C6" w:rsidRDefault="00A6119A" w:rsidP="00A6119A">
      <w:pPr>
        <w:pStyle w:val="Prrafodelista"/>
        <w:numPr>
          <w:ilvl w:val="1"/>
          <w:numId w:val="1"/>
        </w:numPr>
        <w:spacing w:line="360" w:lineRule="auto"/>
        <w:ind w:left="1134"/>
        <w:jc w:val="both"/>
        <w:rPr>
          <w:rFonts w:ascii="Arial Narrow" w:eastAsia="Montserrat Light" w:hAnsi="Arial Narrow" w:cs="Montserrat Light"/>
        </w:rPr>
      </w:pPr>
      <w:r w:rsidRPr="00817134">
        <w:rPr>
          <w:rFonts w:ascii="Arial Narrow" w:eastAsia="Montserrat Light" w:hAnsi="Arial Narrow" w:cs="Montserrat Light"/>
        </w:rPr>
        <w:t>Recursos de Aprendizaje.</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Acciones para la presentación formal y aprobación de los ajustes curriculares menores.</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1. Presentación formal de solicitud.</w:t>
      </w:r>
    </w:p>
    <w:p w:rsidR="00B75B49" w:rsidRPr="00FF304C" w:rsidRDefault="00A6119A" w:rsidP="00B75B49">
      <w:pPr>
        <w:jc w:val="both"/>
        <w:rPr>
          <w:rFonts w:ascii="Arial Narrow" w:hAnsi="Arial Narrow"/>
          <w:u w:val="single"/>
        </w:rPr>
      </w:pPr>
      <w:r w:rsidRPr="00FF304C">
        <w:rPr>
          <w:rFonts w:ascii="Arial Narrow" w:eastAsia="Montserrat Light" w:hAnsi="Arial Narrow" w:cs="Montserrat Light"/>
        </w:rPr>
        <w:t xml:space="preserve">Toda solicitud de Ajuste Curricular Menor se realizará a través </w:t>
      </w:r>
      <w:r w:rsidR="00B75B49" w:rsidRPr="00FF304C">
        <w:rPr>
          <w:rFonts w:ascii="Arial Narrow" w:eastAsia="Montserrat Light" w:hAnsi="Arial Narrow" w:cs="Montserrat Light"/>
        </w:rPr>
        <w:t xml:space="preserve">del documento </w:t>
      </w:r>
      <w:r w:rsidR="00B75B49" w:rsidRPr="00FF304C">
        <w:rPr>
          <w:rFonts w:ascii="Arial Narrow" w:hAnsi="Arial Narrow"/>
        </w:rPr>
        <w:t>Formato Ajuste Curricular Menor (Anexo1)</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2. Instancias de Aprobación:</w:t>
      </w:r>
    </w:p>
    <w:p w:rsidR="00A6119A" w:rsidRPr="00FF304C" w:rsidRDefault="002A18A4"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Las propuestas de a</w:t>
      </w:r>
      <w:r w:rsidR="00A6119A" w:rsidRPr="00FF304C">
        <w:rPr>
          <w:rFonts w:ascii="Arial Narrow" w:eastAsia="Montserrat Light" w:hAnsi="Arial Narrow" w:cs="Montserrat Light"/>
        </w:rPr>
        <w:t xml:space="preserve">justes menores deben ser </w:t>
      </w:r>
      <w:r w:rsidRPr="00FF304C">
        <w:rPr>
          <w:rFonts w:ascii="Arial Narrow" w:eastAsia="Montserrat Light" w:hAnsi="Arial Narrow" w:cs="Montserrat Light"/>
        </w:rPr>
        <w:t>presentadas</w:t>
      </w:r>
      <w:r w:rsidR="0083254C" w:rsidRPr="00FF304C">
        <w:rPr>
          <w:rFonts w:ascii="Arial Narrow" w:eastAsia="Montserrat Light" w:hAnsi="Arial Narrow" w:cs="Montserrat Light"/>
        </w:rPr>
        <w:t xml:space="preserve"> por el Director de Departamento</w:t>
      </w:r>
      <w:r w:rsidR="00A6119A" w:rsidRPr="00FF304C">
        <w:rPr>
          <w:rFonts w:ascii="Arial Narrow" w:eastAsia="Montserrat Light" w:hAnsi="Arial Narrow" w:cs="Montserrat Light"/>
        </w:rPr>
        <w:t>,</w:t>
      </w:r>
      <w:r w:rsidR="0083254C" w:rsidRPr="00FF304C">
        <w:rPr>
          <w:rFonts w:ascii="Arial Narrow" w:eastAsia="Montserrat Light" w:hAnsi="Arial Narrow" w:cs="Montserrat Light"/>
        </w:rPr>
        <w:t xml:space="preserve"> siendo</w:t>
      </w:r>
      <w:r w:rsidR="00A6119A" w:rsidRPr="00FF304C">
        <w:rPr>
          <w:rFonts w:ascii="Arial Narrow" w:eastAsia="Montserrat Light" w:hAnsi="Arial Narrow" w:cs="Montserrat Light"/>
        </w:rPr>
        <w:t xml:space="preserve"> </w:t>
      </w:r>
      <w:r w:rsidRPr="00FF304C">
        <w:rPr>
          <w:rFonts w:ascii="Arial Narrow" w:eastAsia="Montserrat Light" w:hAnsi="Arial Narrow" w:cs="Montserrat Light"/>
        </w:rPr>
        <w:t>discutidas</w:t>
      </w:r>
      <w:r w:rsidR="00A6119A" w:rsidRPr="00FF304C">
        <w:rPr>
          <w:rFonts w:ascii="Arial Narrow" w:eastAsia="Montserrat Light" w:hAnsi="Arial Narrow" w:cs="Montserrat Light"/>
        </w:rPr>
        <w:t xml:space="preserve"> y </w:t>
      </w:r>
      <w:r w:rsidRPr="00FF304C">
        <w:rPr>
          <w:rFonts w:ascii="Arial Narrow" w:eastAsia="Montserrat Light" w:hAnsi="Arial Narrow" w:cs="Montserrat Light"/>
        </w:rPr>
        <w:t>aprobadas por los cuerpos colegiados</w:t>
      </w:r>
      <w:r w:rsidR="0090487B" w:rsidRPr="00FF304C">
        <w:rPr>
          <w:rFonts w:ascii="Arial Narrow" w:eastAsia="Montserrat Light" w:hAnsi="Arial Narrow" w:cs="Montserrat Light"/>
        </w:rPr>
        <w:t xml:space="preserve"> en el siguiente orden</w:t>
      </w:r>
      <w:r w:rsidRPr="00FF304C">
        <w:rPr>
          <w:rFonts w:ascii="Arial Narrow" w:eastAsia="Montserrat Light" w:hAnsi="Arial Narrow" w:cs="Montserrat Light"/>
        </w:rPr>
        <w:t xml:space="preserve">: </w:t>
      </w:r>
      <w:r w:rsidR="00A6119A" w:rsidRPr="00FF304C">
        <w:rPr>
          <w:rFonts w:ascii="Arial Narrow" w:eastAsia="Montserrat Light" w:hAnsi="Arial Narrow" w:cs="Montserrat Light"/>
        </w:rPr>
        <w:t>Comisión Pedagógica Curricular de la c</w:t>
      </w:r>
      <w:r w:rsidRPr="00FF304C">
        <w:rPr>
          <w:rFonts w:ascii="Arial Narrow" w:eastAsia="Montserrat Light" w:hAnsi="Arial Narrow" w:cs="Montserrat Light"/>
        </w:rPr>
        <w:t xml:space="preserve">arrera, Consejo de Departamento y </w:t>
      </w:r>
      <w:r w:rsidR="00A6119A" w:rsidRPr="00FF304C">
        <w:rPr>
          <w:rFonts w:ascii="Arial Narrow" w:eastAsia="Montserrat Light" w:hAnsi="Arial Narrow" w:cs="Montserrat Light"/>
        </w:rPr>
        <w:t>Consejo de Facultad.</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3. Procedimiento para la aprobación:</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La formalización se realiza</w:t>
      </w:r>
      <w:r w:rsidR="00463CEC" w:rsidRPr="00FF304C">
        <w:rPr>
          <w:rFonts w:ascii="Arial Narrow" w:eastAsia="Montserrat Light" w:hAnsi="Arial Narrow" w:cs="Montserrat Light"/>
        </w:rPr>
        <w:t>rá</w:t>
      </w:r>
      <w:r w:rsidRPr="00FF304C">
        <w:rPr>
          <w:rFonts w:ascii="Arial Narrow" w:eastAsia="Montserrat Light" w:hAnsi="Arial Narrow" w:cs="Montserrat Light"/>
        </w:rPr>
        <w:t xml:space="preserve"> mediante la elaboración de</w:t>
      </w:r>
      <w:r w:rsidR="00463CEC" w:rsidRPr="00FF304C">
        <w:rPr>
          <w:rFonts w:ascii="Arial Narrow" w:eastAsia="Montserrat Light" w:hAnsi="Arial Narrow" w:cs="Montserrat Light"/>
        </w:rPr>
        <w:t xml:space="preserve"> una Resolución emitida en la</w:t>
      </w:r>
      <w:r w:rsidRPr="00FF304C">
        <w:rPr>
          <w:rFonts w:ascii="Arial Narrow" w:eastAsia="Montserrat Light" w:hAnsi="Arial Narrow" w:cs="Montserrat Light"/>
        </w:rPr>
        <w:t xml:space="preserve"> Facultad</w:t>
      </w:r>
      <w:r w:rsidR="00463CEC" w:rsidRPr="00FF304C">
        <w:rPr>
          <w:rFonts w:ascii="Arial Narrow" w:eastAsia="Montserrat Light" w:hAnsi="Arial Narrow" w:cs="Montserrat Light"/>
        </w:rPr>
        <w:t xml:space="preserve"> donde está adscrita la carrera</w:t>
      </w:r>
      <w:r w:rsidRPr="00FF304C">
        <w:rPr>
          <w:rFonts w:ascii="Arial Narrow" w:eastAsia="Montserrat Light" w:hAnsi="Arial Narrow" w:cs="Montserrat Light"/>
        </w:rPr>
        <w:t>, previa solicitud del</w:t>
      </w:r>
      <w:r w:rsidR="00463CEC" w:rsidRPr="00FF304C">
        <w:rPr>
          <w:rFonts w:ascii="Arial Narrow" w:eastAsia="Montserrat Light" w:hAnsi="Arial Narrow" w:cs="Montserrat Light"/>
        </w:rPr>
        <w:t xml:space="preserve"> </w:t>
      </w:r>
      <w:r w:rsidRPr="00FF304C">
        <w:rPr>
          <w:rFonts w:ascii="Arial Narrow" w:eastAsia="Montserrat Light" w:hAnsi="Arial Narrow" w:cs="Montserrat Light"/>
        </w:rPr>
        <w:t>(a) Director(a) de Departame</w:t>
      </w:r>
      <w:r w:rsidR="00463CEC" w:rsidRPr="00FF304C">
        <w:rPr>
          <w:rFonts w:ascii="Arial Narrow" w:eastAsia="Montserrat Light" w:hAnsi="Arial Narrow" w:cs="Montserrat Light"/>
        </w:rPr>
        <w:t>nto</w:t>
      </w:r>
      <w:r w:rsidR="00DB0252" w:rsidRPr="00FF304C">
        <w:rPr>
          <w:rFonts w:ascii="Arial Narrow" w:eastAsia="Montserrat Light" w:hAnsi="Arial Narrow" w:cs="Montserrat Light"/>
        </w:rPr>
        <w:t xml:space="preserve"> acompañado de un informe emitido desde la Dirección de Pregrado que avala dichos cambios</w:t>
      </w:r>
      <w:r w:rsidR="00463CEC" w:rsidRPr="00FF304C">
        <w:rPr>
          <w:rFonts w:ascii="Arial Narrow" w:eastAsia="Montserrat Light" w:hAnsi="Arial Narrow" w:cs="Montserrat Light"/>
        </w:rPr>
        <w:t>.</w:t>
      </w:r>
    </w:p>
    <w:p w:rsidR="00E24CFC" w:rsidRPr="00FF304C" w:rsidRDefault="00E24CFC" w:rsidP="00E24CFC">
      <w:pPr>
        <w:pStyle w:val="Prrafodelista"/>
        <w:numPr>
          <w:ilvl w:val="0"/>
          <w:numId w:val="6"/>
        </w:numPr>
        <w:spacing w:line="360" w:lineRule="auto"/>
        <w:jc w:val="both"/>
        <w:rPr>
          <w:rFonts w:ascii="Arial Narrow" w:eastAsia="Montserrat Light" w:hAnsi="Arial Narrow" w:cs="Montserrat Light"/>
        </w:rPr>
      </w:pPr>
      <w:r w:rsidRPr="00FF304C">
        <w:rPr>
          <w:rFonts w:ascii="Arial Narrow" w:eastAsia="Montserrat Light" w:hAnsi="Arial Narrow" w:cs="Montserrat Light"/>
        </w:rPr>
        <w:t>Ajustes Curriculares Mayores</w:t>
      </w:r>
    </w:p>
    <w:p w:rsidR="00A6119A"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 xml:space="preserve">Los ajustes </w:t>
      </w:r>
      <w:r w:rsidR="00602D23" w:rsidRPr="00FF304C">
        <w:rPr>
          <w:rFonts w:ascii="Arial Narrow" w:eastAsia="Montserrat Light" w:hAnsi="Arial Narrow" w:cs="Montserrat Light"/>
        </w:rPr>
        <w:t xml:space="preserve">curriculares </w:t>
      </w:r>
      <w:r w:rsidRPr="00FF304C">
        <w:rPr>
          <w:rFonts w:ascii="Arial Narrow" w:eastAsia="Montserrat Light" w:hAnsi="Arial Narrow" w:cs="Montserrat Light"/>
        </w:rPr>
        <w:t>mayores</w:t>
      </w:r>
      <w:r w:rsidR="00602D23" w:rsidRPr="00FF304C">
        <w:rPr>
          <w:rFonts w:ascii="Arial Narrow" w:eastAsia="Montserrat Light" w:hAnsi="Arial Narrow" w:cs="Montserrat Light"/>
        </w:rPr>
        <w:t xml:space="preserve"> son aquellos cambios que</w:t>
      </w:r>
      <w:r w:rsidRPr="00FF304C">
        <w:rPr>
          <w:rFonts w:ascii="Arial Narrow" w:eastAsia="Montserrat Light" w:hAnsi="Arial Narrow" w:cs="Montserrat Light"/>
        </w:rPr>
        <w:t xml:space="preserve"> se realizan a nivel de </w:t>
      </w:r>
      <w:r w:rsidR="00602D23" w:rsidRPr="00FF304C">
        <w:rPr>
          <w:rFonts w:ascii="Arial Narrow" w:eastAsia="Montserrat Light" w:hAnsi="Arial Narrow" w:cs="Montserrat Light"/>
        </w:rPr>
        <w:t>Malla</w:t>
      </w:r>
      <w:r w:rsidRPr="00FF304C">
        <w:rPr>
          <w:rFonts w:ascii="Arial Narrow" w:eastAsia="Montserrat Light" w:hAnsi="Arial Narrow" w:cs="Montserrat Light"/>
        </w:rPr>
        <w:t xml:space="preserve"> Curricular y </w:t>
      </w:r>
      <w:r w:rsidR="00602D23" w:rsidRPr="00FF304C">
        <w:rPr>
          <w:rFonts w:ascii="Arial Narrow" w:eastAsia="Montserrat Light" w:hAnsi="Arial Narrow" w:cs="Montserrat Light"/>
        </w:rPr>
        <w:t>Perfil de Egreso</w:t>
      </w:r>
      <w:r w:rsidRPr="00FF304C">
        <w:rPr>
          <w:rFonts w:ascii="Arial Narrow" w:eastAsia="Montserrat Light" w:hAnsi="Arial Narrow" w:cs="Montserrat Light"/>
        </w:rPr>
        <w:t xml:space="preserve">. </w:t>
      </w:r>
    </w:p>
    <w:p w:rsidR="006B3292" w:rsidRPr="00FF304C" w:rsidRDefault="006B3292" w:rsidP="00A6119A">
      <w:pPr>
        <w:spacing w:line="360" w:lineRule="auto"/>
        <w:jc w:val="both"/>
        <w:rPr>
          <w:rFonts w:ascii="Arial Narrow" w:eastAsia="Montserrat Light" w:hAnsi="Arial Narrow" w:cs="Montserrat Light"/>
        </w:rPr>
      </w:pP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lastRenderedPageBreak/>
        <w:t>En</w:t>
      </w:r>
      <w:r w:rsidR="00B60291" w:rsidRPr="00FF304C">
        <w:rPr>
          <w:rFonts w:ascii="Arial Narrow" w:eastAsia="Montserrat Light" w:hAnsi="Arial Narrow" w:cs="Montserrat Light"/>
        </w:rPr>
        <w:t xml:space="preserve"> la</w:t>
      </w:r>
      <w:r w:rsidRPr="00FF304C">
        <w:rPr>
          <w:rFonts w:ascii="Arial Narrow" w:eastAsia="Montserrat Light" w:hAnsi="Arial Narrow" w:cs="Montserrat Light"/>
        </w:rPr>
        <w:t xml:space="preserve"> Malla Curricular</w:t>
      </w:r>
      <w:r w:rsidR="00B60291" w:rsidRPr="00FF304C">
        <w:rPr>
          <w:rFonts w:ascii="Arial Narrow" w:eastAsia="Montserrat Light" w:hAnsi="Arial Narrow" w:cs="Montserrat Light"/>
        </w:rPr>
        <w:t xml:space="preserve"> los cambios que se consideran Ajustes Curriculares Mayores son</w:t>
      </w:r>
      <w:r w:rsidRPr="00FF304C">
        <w:rPr>
          <w:rFonts w:ascii="Arial Narrow" w:eastAsia="Montserrat Light" w:hAnsi="Arial Narrow" w:cs="Montserrat Light"/>
        </w:rPr>
        <w:t>:</w:t>
      </w:r>
    </w:p>
    <w:p w:rsidR="00A6119A" w:rsidRPr="00FF304C" w:rsidRDefault="00A6119A" w:rsidP="00B60291">
      <w:pPr>
        <w:pStyle w:val="Prrafodelista"/>
        <w:numPr>
          <w:ilvl w:val="0"/>
          <w:numId w:val="2"/>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Cambiar nombre de una asignatura en la malla.</w:t>
      </w:r>
    </w:p>
    <w:p w:rsidR="00A6119A" w:rsidRPr="00FF304C" w:rsidRDefault="00A6119A" w:rsidP="00B60291">
      <w:pPr>
        <w:pStyle w:val="Prrafodelista"/>
        <w:numPr>
          <w:ilvl w:val="0"/>
          <w:numId w:val="2"/>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Modificar SCT presenciales y autónomos: cuando no es pertinente, es decir, los SCT no responden a las necesidades de los estudiantes o del plan de estudio.</w:t>
      </w:r>
    </w:p>
    <w:p w:rsidR="00A6119A" w:rsidRPr="00FF304C" w:rsidRDefault="00A6119A" w:rsidP="00B60291">
      <w:pPr>
        <w:pStyle w:val="Prrafodelista"/>
        <w:numPr>
          <w:ilvl w:val="0"/>
          <w:numId w:val="2"/>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 xml:space="preserve">Cambiar pre-requisitos y/o </w:t>
      </w:r>
      <w:proofErr w:type="spellStart"/>
      <w:r w:rsidRPr="00FF304C">
        <w:rPr>
          <w:rFonts w:ascii="Arial Narrow" w:eastAsia="Montserrat Light" w:hAnsi="Arial Narrow" w:cs="Montserrat Light"/>
        </w:rPr>
        <w:t>co</w:t>
      </w:r>
      <w:proofErr w:type="spellEnd"/>
      <w:r w:rsidRPr="00FF304C">
        <w:rPr>
          <w:rFonts w:ascii="Arial Narrow" w:eastAsia="Montserrat Light" w:hAnsi="Arial Narrow" w:cs="Montserrat Light"/>
        </w:rPr>
        <w:t>-requisitos.</w:t>
      </w:r>
    </w:p>
    <w:p w:rsidR="00A6119A" w:rsidRPr="00FF304C" w:rsidRDefault="00A6119A" w:rsidP="00B60291">
      <w:pPr>
        <w:pStyle w:val="Prrafodelista"/>
        <w:numPr>
          <w:ilvl w:val="0"/>
          <w:numId w:val="2"/>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Modificar ubicación de asignatura.</w:t>
      </w:r>
    </w:p>
    <w:p w:rsidR="00A6119A" w:rsidRPr="00FF304C" w:rsidRDefault="00A6119A" w:rsidP="00B60291">
      <w:pPr>
        <w:pStyle w:val="Prrafodelista"/>
        <w:numPr>
          <w:ilvl w:val="0"/>
          <w:numId w:val="2"/>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 xml:space="preserve">Eliminar y agregar asignaturas </w:t>
      </w:r>
    </w:p>
    <w:p w:rsidR="00A6119A" w:rsidRPr="00FF304C" w:rsidRDefault="007521A9"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En el Perfil de Egreso los cambios que se consideran Ajustes Curriculares Mayores son:</w:t>
      </w:r>
    </w:p>
    <w:p w:rsidR="00A6119A" w:rsidRPr="00FF304C" w:rsidRDefault="00A6119A" w:rsidP="00B75B49">
      <w:pPr>
        <w:pStyle w:val="Prrafodelista"/>
        <w:numPr>
          <w:ilvl w:val="0"/>
          <w:numId w:val="3"/>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 xml:space="preserve">Cambios en lo que se declara en </w:t>
      </w:r>
      <w:r w:rsidR="00B75B49" w:rsidRPr="00FF304C">
        <w:rPr>
          <w:rFonts w:ascii="Arial Narrow" w:eastAsia="Montserrat Light" w:hAnsi="Arial Narrow" w:cs="Montserrat Light"/>
        </w:rPr>
        <w:t>la definición de la carrera, rol del profesional y/o áreas de desempeño.</w:t>
      </w:r>
    </w:p>
    <w:p w:rsidR="00A6119A" w:rsidRPr="00FF304C" w:rsidRDefault="00A6119A" w:rsidP="00B75B49">
      <w:pPr>
        <w:pStyle w:val="Prrafodelista"/>
        <w:numPr>
          <w:ilvl w:val="0"/>
          <w:numId w:val="3"/>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Incorporación de competencias por actualización del Modelo Educativo de la UDA.</w:t>
      </w:r>
    </w:p>
    <w:p w:rsidR="00A6119A" w:rsidRPr="00FF304C" w:rsidRDefault="00A6119A" w:rsidP="00B75B49">
      <w:pPr>
        <w:pStyle w:val="Prrafodelista"/>
        <w:numPr>
          <w:ilvl w:val="0"/>
          <w:numId w:val="3"/>
        </w:numPr>
        <w:spacing w:line="360" w:lineRule="auto"/>
        <w:ind w:left="142" w:firstLine="0"/>
        <w:jc w:val="both"/>
        <w:rPr>
          <w:rFonts w:ascii="Arial Narrow" w:eastAsia="Montserrat Light" w:hAnsi="Arial Narrow" w:cs="Montserrat Light"/>
        </w:rPr>
      </w:pPr>
      <w:r w:rsidRPr="00FF304C">
        <w:rPr>
          <w:rFonts w:ascii="Arial Narrow" w:eastAsia="Montserrat Light" w:hAnsi="Arial Narrow" w:cs="Montserrat Light"/>
        </w:rPr>
        <w:t>Incorporación o modificación de competencias de manera extraordinaria por sugerencias emanadas de procesos de acreditación o de una reflexión profunda de los equipos de rediseños.</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Acciones para la presentación formal y aprobación de los ajustes curriculares mayores.</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1.  Presentación formal de solicitud.</w:t>
      </w:r>
    </w:p>
    <w:p w:rsidR="00B75B49" w:rsidRPr="00FF304C" w:rsidRDefault="00B75B49" w:rsidP="00B75B49">
      <w:pPr>
        <w:jc w:val="both"/>
        <w:rPr>
          <w:rFonts w:ascii="Arial Narrow" w:hAnsi="Arial Narrow"/>
          <w:u w:val="single"/>
        </w:rPr>
      </w:pPr>
      <w:r w:rsidRPr="00FF304C">
        <w:rPr>
          <w:rFonts w:ascii="Arial Narrow" w:eastAsia="Montserrat Light" w:hAnsi="Arial Narrow" w:cs="Montserrat Light"/>
        </w:rPr>
        <w:t xml:space="preserve">Toda solicitud de Ajuste Curricular Menor se realizará a través del documento </w:t>
      </w:r>
      <w:r w:rsidRPr="00FF304C">
        <w:rPr>
          <w:rFonts w:ascii="Arial Narrow" w:hAnsi="Arial Narrow"/>
        </w:rPr>
        <w:t>Formato Ajuste Curricular Mayor (Anexo2)</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2. Instancias de Aprobación:</w:t>
      </w:r>
    </w:p>
    <w:p w:rsidR="00945572" w:rsidRPr="00FF304C" w:rsidRDefault="00945572" w:rsidP="00945572">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Las propuestas de ajustes menores deben ser presentadas, discutidas y aprobadas por los cuerpos colegiados en el siguiente orden: Comisión Pedagógica Curricular de la car</w:t>
      </w:r>
      <w:r w:rsidRPr="00FF304C">
        <w:rPr>
          <w:rFonts w:ascii="Arial Narrow" w:eastAsia="Montserrat Light" w:hAnsi="Arial Narrow" w:cs="Montserrat Light"/>
        </w:rPr>
        <w:t>rera, Consejo de Departamento, Consejo de Facultad, Consejo Académico y Honorable Junta Directiva. En estas dos últimas instancias es el director de departamento quien pr</w:t>
      </w:r>
      <w:r w:rsidR="00B9725A" w:rsidRPr="00FF304C">
        <w:rPr>
          <w:rFonts w:ascii="Arial Narrow" w:eastAsia="Montserrat Light" w:hAnsi="Arial Narrow" w:cs="Montserrat Light"/>
        </w:rPr>
        <w:t>esenta los ajustes curriculares que se solicitan incluir en Malla Curricular y/o Perfil de Egreso.</w:t>
      </w:r>
    </w:p>
    <w:p w:rsidR="00B9725A" w:rsidRPr="00FF304C" w:rsidRDefault="00B9725A" w:rsidP="00945572">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Para que el Director de Departamento pueda presentar estos ajustes en las distintas instancias mencionadas anteriormente, la Dirección de Pregrado emitirá un informe técnico que avalará la validez de los cambios propuestos.</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3. Procedimiento para la aprobación:</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La formalización de los ajustes</w:t>
      </w:r>
      <w:r w:rsidR="0083254C" w:rsidRPr="00FF304C">
        <w:rPr>
          <w:rFonts w:ascii="Arial Narrow" w:eastAsia="Montserrat Light" w:hAnsi="Arial Narrow" w:cs="Montserrat Light"/>
        </w:rPr>
        <w:t xml:space="preserve"> curriculares</w:t>
      </w:r>
      <w:r w:rsidRPr="00FF304C">
        <w:rPr>
          <w:rFonts w:ascii="Arial Narrow" w:eastAsia="Montserrat Light" w:hAnsi="Arial Narrow" w:cs="Montserrat Light"/>
        </w:rPr>
        <w:t xml:space="preserve"> mayores solicitados se concreta a través de un Decreto</w:t>
      </w:r>
      <w:r w:rsidR="0083254C" w:rsidRPr="00FF304C">
        <w:rPr>
          <w:rFonts w:ascii="Arial Narrow" w:eastAsia="Montserrat Light" w:hAnsi="Arial Narrow" w:cs="Montserrat Light"/>
        </w:rPr>
        <w:t xml:space="preserve"> emitido</w:t>
      </w:r>
      <w:r w:rsidRPr="00FF304C">
        <w:rPr>
          <w:rFonts w:ascii="Arial Narrow" w:eastAsia="Montserrat Light" w:hAnsi="Arial Narrow" w:cs="Montserrat Light"/>
        </w:rPr>
        <w:t xml:space="preserve"> de</w:t>
      </w:r>
      <w:r w:rsidR="0083254C" w:rsidRPr="00FF304C">
        <w:rPr>
          <w:rFonts w:ascii="Arial Narrow" w:eastAsia="Montserrat Light" w:hAnsi="Arial Narrow" w:cs="Montserrat Light"/>
        </w:rPr>
        <w:t>sde</w:t>
      </w:r>
      <w:r w:rsidRPr="00FF304C">
        <w:rPr>
          <w:rFonts w:ascii="Arial Narrow" w:eastAsia="Montserrat Light" w:hAnsi="Arial Narrow" w:cs="Montserrat Light"/>
        </w:rPr>
        <w:t xml:space="preserve"> Rectoría. </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V. Socialización de los ajustes aprobados.</w:t>
      </w:r>
    </w:p>
    <w:p w:rsidR="00A6119A" w:rsidRPr="00FF304C" w:rsidRDefault="00A6119A" w:rsidP="00A6119A">
      <w:pPr>
        <w:spacing w:line="360" w:lineRule="auto"/>
        <w:jc w:val="both"/>
        <w:rPr>
          <w:rFonts w:ascii="Arial Narrow" w:eastAsia="Montserrat Light" w:hAnsi="Arial Narrow" w:cs="Montserrat Light"/>
        </w:rPr>
      </w:pPr>
      <w:r w:rsidRPr="00FF304C">
        <w:rPr>
          <w:rFonts w:ascii="Arial Narrow" w:eastAsia="Montserrat Light" w:hAnsi="Arial Narrow" w:cs="Montserrat Light"/>
        </w:rPr>
        <w:t>Una vez aprobado el o los ajustes</w:t>
      </w:r>
      <w:r w:rsidR="0083254C" w:rsidRPr="00FF304C">
        <w:rPr>
          <w:rFonts w:ascii="Arial Narrow" w:eastAsia="Montserrat Light" w:hAnsi="Arial Narrow" w:cs="Montserrat Light"/>
        </w:rPr>
        <w:t xml:space="preserve"> curriculares</w:t>
      </w:r>
      <w:r w:rsidRPr="00FF304C">
        <w:rPr>
          <w:rFonts w:ascii="Arial Narrow" w:eastAsia="Montserrat Light" w:hAnsi="Arial Narrow" w:cs="Montserrat Light"/>
        </w:rPr>
        <w:t>, debe ser socializado con académicos en reuniones de Departamento y con los estudiantes en espacios establecidos para este propósito.</w:t>
      </w:r>
    </w:p>
    <w:p w:rsidR="00443AFC" w:rsidRPr="00FF304C" w:rsidRDefault="00443AFC"/>
    <w:p w:rsidR="00A6119A" w:rsidRPr="00817134" w:rsidRDefault="00A6119A"/>
    <w:p w:rsidR="00A6119A" w:rsidRPr="00817134" w:rsidRDefault="00A6119A"/>
    <w:p w:rsidR="00A6119A" w:rsidRPr="00817134" w:rsidRDefault="00A6119A"/>
    <w:p w:rsidR="00A6119A" w:rsidRDefault="00A6119A"/>
    <w:p w:rsidR="006B3292" w:rsidRDefault="006B3292"/>
    <w:p w:rsidR="006B3292" w:rsidRPr="00817134" w:rsidRDefault="006B3292">
      <w:bookmarkStart w:id="0" w:name="_GoBack"/>
      <w:bookmarkEnd w:id="0"/>
    </w:p>
    <w:p w:rsidR="00A6119A" w:rsidRPr="00817134" w:rsidRDefault="00A6119A"/>
    <w:p w:rsidR="00B75B49" w:rsidRDefault="00B75B49" w:rsidP="00B75B49">
      <w:pPr>
        <w:spacing w:after="0" w:line="240" w:lineRule="auto"/>
        <w:jc w:val="center"/>
        <w:rPr>
          <w:rFonts w:ascii="Arial Narrow" w:hAnsi="Arial Narrow"/>
          <w:b/>
        </w:rPr>
      </w:pPr>
      <w:r>
        <w:rPr>
          <w:rFonts w:ascii="Arial Narrow" w:hAnsi="Arial Narrow"/>
          <w:b/>
        </w:rPr>
        <w:lastRenderedPageBreak/>
        <w:t>Anexo 1</w:t>
      </w:r>
    </w:p>
    <w:p w:rsidR="00B75B49" w:rsidRDefault="00B75B49" w:rsidP="00B75B49">
      <w:pPr>
        <w:jc w:val="center"/>
        <w:rPr>
          <w:rFonts w:ascii="Arial Narrow" w:hAnsi="Arial Narrow"/>
          <w:b/>
          <w:u w:val="single"/>
        </w:rPr>
      </w:pPr>
      <w:r>
        <w:rPr>
          <w:rFonts w:ascii="Arial Narrow" w:hAnsi="Arial Narrow"/>
          <w:b/>
          <w:u w:val="single"/>
        </w:rPr>
        <w:t>Formato Ajuste Curricular Menor</w:t>
      </w:r>
    </w:p>
    <w:tbl>
      <w:tblPr>
        <w:tblStyle w:val="Tablaconcuadrcula"/>
        <w:tblW w:w="0" w:type="auto"/>
        <w:tblLook w:val="04A0" w:firstRow="1" w:lastRow="0" w:firstColumn="1" w:lastColumn="0" w:noHBand="0" w:noVBand="1"/>
      </w:tblPr>
      <w:tblGrid>
        <w:gridCol w:w="3209"/>
        <w:gridCol w:w="1358"/>
        <w:gridCol w:w="2821"/>
        <w:gridCol w:w="1440"/>
      </w:tblGrid>
      <w:tr w:rsidR="00B75B49" w:rsidRPr="00204850" w:rsidTr="00097661">
        <w:tc>
          <w:tcPr>
            <w:tcW w:w="8828" w:type="dxa"/>
            <w:gridSpan w:val="4"/>
          </w:tcPr>
          <w:p w:rsidR="00B75B49" w:rsidRPr="00204850" w:rsidRDefault="00B75B49" w:rsidP="00097661">
            <w:pPr>
              <w:ind w:firstLine="0"/>
              <w:jc w:val="center"/>
              <w:rPr>
                <w:rFonts w:ascii="Arial Narrow" w:eastAsia="Montserrat Light" w:hAnsi="Arial Narrow" w:cs="Arial"/>
                <w:b/>
              </w:rPr>
            </w:pPr>
            <w:r w:rsidRPr="00204850">
              <w:rPr>
                <w:rFonts w:ascii="Arial Narrow" w:eastAsia="Montserrat Light" w:hAnsi="Arial Narrow" w:cs="Arial"/>
                <w:b/>
                <w:color w:val="000000" w:themeColor="text1"/>
              </w:rPr>
              <w:t>Ajuste Curricular Menor</w:t>
            </w:r>
          </w:p>
        </w:tc>
      </w:tr>
      <w:tr w:rsidR="00B75B49" w:rsidRPr="00204850" w:rsidTr="00097661">
        <w:trPr>
          <w:trHeight w:val="428"/>
        </w:trPr>
        <w:tc>
          <w:tcPr>
            <w:tcW w:w="3106" w:type="dxa"/>
            <w:shd w:val="clear" w:color="auto" w:fill="FFFFFF" w:themeFill="background1"/>
            <w:vAlign w:val="center"/>
          </w:tcPr>
          <w:p w:rsidR="00B75B49" w:rsidRPr="00204850" w:rsidRDefault="00B75B49" w:rsidP="00097661">
            <w:pPr>
              <w:ind w:firstLine="0"/>
              <w:jc w:val="left"/>
              <w:rPr>
                <w:rFonts w:ascii="Arial Narrow" w:eastAsia="Montserrat Light" w:hAnsi="Arial Narrow" w:cs="Arial"/>
                <w:color w:val="000000" w:themeColor="text1"/>
              </w:rPr>
            </w:pPr>
            <w:r w:rsidRPr="00204850">
              <w:rPr>
                <w:rFonts w:ascii="Arial Narrow" w:eastAsia="Montserrat Light" w:hAnsi="Arial Narrow" w:cs="Arial"/>
                <w:color w:val="000000" w:themeColor="text1"/>
              </w:rPr>
              <w:t>Director de Departamento Académico</w:t>
            </w:r>
          </w:p>
        </w:tc>
        <w:tc>
          <w:tcPr>
            <w:tcW w:w="1533" w:type="dxa"/>
          </w:tcPr>
          <w:p w:rsidR="00B75B49" w:rsidRPr="00204850" w:rsidRDefault="00B75B49" w:rsidP="00097661">
            <w:pPr>
              <w:spacing w:line="360" w:lineRule="auto"/>
              <w:rPr>
                <w:rFonts w:ascii="Arial Narrow" w:eastAsia="Montserrat Light" w:hAnsi="Arial Narrow" w:cs="Arial"/>
                <w:color w:val="000000" w:themeColor="text1"/>
              </w:rPr>
            </w:pPr>
          </w:p>
        </w:tc>
        <w:tc>
          <w:tcPr>
            <w:tcW w:w="2537" w:type="dxa"/>
          </w:tcPr>
          <w:p w:rsidR="00B75B49" w:rsidRPr="00204850" w:rsidRDefault="00B75B49" w:rsidP="00097661">
            <w:pPr>
              <w:ind w:firstLine="0"/>
              <w:rPr>
                <w:rFonts w:ascii="Arial Narrow" w:eastAsia="Montserrat Light" w:hAnsi="Arial Narrow" w:cs="Arial"/>
                <w:color w:val="000000" w:themeColor="text1"/>
              </w:rPr>
            </w:pPr>
            <w:r w:rsidRPr="00204850">
              <w:rPr>
                <w:rFonts w:ascii="Arial Narrow" w:eastAsia="Montserrat Light" w:hAnsi="Arial Narrow" w:cs="Arial"/>
                <w:color w:val="000000" w:themeColor="text1"/>
              </w:rPr>
              <w:t>Subdirector de Departamento Académico</w:t>
            </w:r>
          </w:p>
        </w:tc>
        <w:tc>
          <w:tcPr>
            <w:tcW w:w="1652" w:type="dxa"/>
          </w:tcPr>
          <w:p w:rsidR="00B75B49" w:rsidRPr="00204850" w:rsidRDefault="00B75B49" w:rsidP="00097661">
            <w:pPr>
              <w:spacing w:line="360" w:lineRule="auto"/>
              <w:rPr>
                <w:rFonts w:ascii="Arial Narrow" w:eastAsia="Montserrat Light" w:hAnsi="Arial Narrow" w:cs="Arial"/>
                <w:color w:val="000000" w:themeColor="text1"/>
              </w:rPr>
            </w:pPr>
          </w:p>
        </w:tc>
      </w:tr>
      <w:tr w:rsidR="00B75B49" w:rsidRPr="00204850" w:rsidTr="00097661">
        <w:tc>
          <w:tcPr>
            <w:tcW w:w="3106" w:type="dxa"/>
          </w:tcPr>
          <w:p w:rsidR="00B75B49" w:rsidRPr="00204850" w:rsidRDefault="00B75B49" w:rsidP="00097661">
            <w:pPr>
              <w:ind w:firstLine="0"/>
              <w:rPr>
                <w:rFonts w:ascii="Arial Narrow" w:eastAsia="Montserrat Light" w:hAnsi="Arial Narrow" w:cs="Arial"/>
                <w:color w:val="000000" w:themeColor="text1"/>
              </w:rPr>
            </w:pPr>
            <w:r w:rsidRPr="00204850">
              <w:rPr>
                <w:rFonts w:ascii="Arial Narrow" w:eastAsia="Montserrat Light" w:hAnsi="Arial Narrow" w:cs="Arial"/>
                <w:color w:val="000000" w:themeColor="text1"/>
              </w:rPr>
              <w:t>Integrantes Comisión Pedagógica Curricular</w:t>
            </w:r>
          </w:p>
        </w:tc>
        <w:tc>
          <w:tcPr>
            <w:tcW w:w="5722" w:type="dxa"/>
            <w:gridSpan w:val="3"/>
          </w:tcPr>
          <w:p w:rsidR="00B75B49" w:rsidRPr="00204850" w:rsidRDefault="00B75B49" w:rsidP="00097661">
            <w:pPr>
              <w:spacing w:line="360" w:lineRule="auto"/>
              <w:rPr>
                <w:rFonts w:ascii="Arial Narrow" w:eastAsia="Montserrat Light" w:hAnsi="Arial Narrow" w:cs="Arial"/>
                <w:color w:val="000000" w:themeColor="text1"/>
              </w:rPr>
            </w:pPr>
          </w:p>
        </w:tc>
      </w:tr>
      <w:tr w:rsidR="00B75B49" w:rsidRPr="00204850" w:rsidTr="00097661">
        <w:trPr>
          <w:trHeight w:val="168"/>
        </w:trPr>
        <w:tc>
          <w:tcPr>
            <w:tcW w:w="3106" w:type="dxa"/>
            <w:vAlign w:val="center"/>
          </w:tcPr>
          <w:p w:rsidR="00B75B49" w:rsidRPr="00204850" w:rsidRDefault="00B75B49" w:rsidP="00097661">
            <w:pPr>
              <w:ind w:firstLine="0"/>
              <w:rPr>
                <w:rFonts w:ascii="Arial Narrow" w:eastAsia="Montserrat Light" w:hAnsi="Arial Narrow" w:cs="Arial"/>
              </w:rPr>
            </w:pPr>
            <w:r w:rsidRPr="00204850">
              <w:rPr>
                <w:rFonts w:ascii="Arial Narrow" w:eastAsia="Montserrat Light" w:hAnsi="Arial Narrow" w:cs="Arial"/>
              </w:rPr>
              <w:t>Carrera:</w:t>
            </w:r>
          </w:p>
        </w:tc>
        <w:tc>
          <w:tcPr>
            <w:tcW w:w="1533" w:type="dxa"/>
          </w:tcPr>
          <w:p w:rsidR="00B75B49" w:rsidRPr="00204850" w:rsidRDefault="00B75B49" w:rsidP="00097661">
            <w:pPr>
              <w:spacing w:line="360" w:lineRule="auto"/>
              <w:rPr>
                <w:rFonts w:ascii="Arial Narrow" w:eastAsia="Montserrat Light" w:hAnsi="Arial Narrow" w:cs="Arial"/>
              </w:rPr>
            </w:pPr>
          </w:p>
        </w:tc>
        <w:tc>
          <w:tcPr>
            <w:tcW w:w="2537" w:type="dxa"/>
            <w:vAlign w:val="center"/>
          </w:tcPr>
          <w:p w:rsidR="00B75B49" w:rsidRPr="00204850" w:rsidRDefault="00B75B49" w:rsidP="00097661">
            <w:pPr>
              <w:ind w:firstLine="0"/>
              <w:jc w:val="left"/>
              <w:rPr>
                <w:rFonts w:ascii="Arial Narrow" w:eastAsia="Montserrat Light" w:hAnsi="Arial Narrow" w:cs="Arial"/>
              </w:rPr>
            </w:pPr>
            <w:r w:rsidRPr="00204850">
              <w:rPr>
                <w:rFonts w:ascii="Arial Narrow" w:eastAsia="Montserrat Light" w:hAnsi="Arial Narrow" w:cs="Arial"/>
              </w:rPr>
              <w:t>Fecha de Informe:</w:t>
            </w:r>
          </w:p>
        </w:tc>
        <w:tc>
          <w:tcPr>
            <w:tcW w:w="1652" w:type="dxa"/>
          </w:tcPr>
          <w:p w:rsidR="00B75B49" w:rsidRPr="00204850" w:rsidRDefault="00B75B49" w:rsidP="00097661">
            <w:pPr>
              <w:rPr>
                <w:rFonts w:ascii="Arial Narrow" w:eastAsia="Montserrat Light" w:hAnsi="Arial Narrow" w:cs="Arial"/>
              </w:rPr>
            </w:pPr>
          </w:p>
        </w:tc>
      </w:tr>
      <w:tr w:rsidR="00B75B49" w:rsidRPr="00204850" w:rsidTr="00097661">
        <w:tc>
          <w:tcPr>
            <w:tcW w:w="8828" w:type="dxa"/>
            <w:gridSpan w:val="4"/>
          </w:tcPr>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b/>
              </w:rPr>
              <w:t>Parte I:</w:t>
            </w:r>
            <w:r w:rsidRPr="00204850">
              <w:rPr>
                <w:rFonts w:ascii="Arial Narrow" w:eastAsia="Montserrat Light" w:hAnsi="Arial Narrow" w:cs="Arial"/>
              </w:rPr>
              <w:t xml:space="preserve"> </w:t>
            </w:r>
            <w:r w:rsidRPr="00204850">
              <w:rPr>
                <w:rFonts w:ascii="Arial Narrow" w:eastAsia="Montserrat Light" w:hAnsi="Arial Narrow" w:cs="Arial"/>
                <w:b/>
              </w:rPr>
              <w:t>Descripción de la asignatura</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Descripción actual del Componente Curricular:</w:t>
            </w:r>
            <w:r>
              <w:rPr>
                <w:rFonts w:ascii="Arial Narrow" w:eastAsia="Montserrat Light" w:hAnsi="Arial Narrow" w:cs="Arial"/>
              </w:rPr>
              <w:t>________________________________________________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75B49"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Propuesta(s) de Mejora:__________________________________________________________</w:t>
            </w:r>
            <w:r>
              <w:rPr>
                <w:rFonts w:ascii="Arial Narrow" w:eastAsia="Montserrat Light" w:hAnsi="Arial Narrow" w:cs="Arial"/>
              </w:rPr>
              <w:t>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Justificación (incluir documentación anexa): 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tc>
      </w:tr>
      <w:tr w:rsidR="00B75B49" w:rsidRPr="00204850" w:rsidTr="00097661">
        <w:tc>
          <w:tcPr>
            <w:tcW w:w="8828" w:type="dxa"/>
            <w:gridSpan w:val="4"/>
          </w:tcPr>
          <w:p w:rsidR="00B75B49" w:rsidRPr="00204850" w:rsidRDefault="00B75B49" w:rsidP="00097661">
            <w:pPr>
              <w:spacing w:line="360" w:lineRule="auto"/>
              <w:ind w:firstLine="0"/>
              <w:rPr>
                <w:rFonts w:ascii="Arial Narrow" w:eastAsia="Montserrat Light" w:hAnsi="Arial Narrow" w:cs="Arial"/>
                <w:b/>
              </w:rPr>
            </w:pPr>
            <w:r w:rsidRPr="00204850">
              <w:rPr>
                <w:rFonts w:ascii="Arial Narrow" w:eastAsia="Montserrat Light" w:hAnsi="Arial Narrow" w:cs="Arial"/>
                <w:b/>
              </w:rPr>
              <w:t>Parte II: Actualización de contenidos</w:t>
            </w:r>
          </w:p>
          <w:p w:rsidR="00B75B49"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Descripción actual del Componente Curricular: ________________________________________</w:t>
            </w:r>
            <w:r>
              <w:rPr>
                <w:rFonts w:ascii="Arial Narrow" w:eastAsia="Montserrat Light" w:hAnsi="Arial Narrow" w:cs="Arial"/>
              </w:rPr>
              <w:t>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Propuesta(s) de Mejora:___________________________________________________________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w:t>
            </w:r>
            <w:r>
              <w:rPr>
                <w:rFonts w:ascii="Arial Narrow" w:eastAsia="Montserrat Light" w:hAnsi="Arial Narrow" w:cs="Arial"/>
              </w:rPr>
              <w:t>_______________________________</w:t>
            </w: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w:t>
            </w:r>
          </w:p>
          <w:p w:rsidR="00B75B49"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Justificación (incluir documentación anexa): 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w:t>
            </w:r>
            <w:r>
              <w:rPr>
                <w:rFonts w:ascii="Arial Narrow" w:eastAsia="Montserrat Light" w:hAnsi="Arial Narrow" w:cs="Arial"/>
              </w:rPr>
              <w:t>_______</w:t>
            </w:r>
          </w:p>
        </w:tc>
      </w:tr>
      <w:tr w:rsidR="00B75B49" w:rsidRPr="00204850" w:rsidTr="00097661">
        <w:tc>
          <w:tcPr>
            <w:tcW w:w="8828" w:type="dxa"/>
            <w:gridSpan w:val="4"/>
          </w:tcPr>
          <w:p w:rsidR="00B75B49" w:rsidRPr="00204850" w:rsidRDefault="00B75B49" w:rsidP="00097661">
            <w:pPr>
              <w:spacing w:line="360" w:lineRule="auto"/>
              <w:ind w:firstLine="0"/>
              <w:rPr>
                <w:rFonts w:ascii="Arial Narrow" w:eastAsia="Montserrat Light" w:hAnsi="Arial Narrow" w:cs="Arial"/>
                <w:b/>
              </w:rPr>
            </w:pPr>
            <w:r w:rsidRPr="00204850">
              <w:rPr>
                <w:rFonts w:ascii="Arial Narrow" w:eastAsia="Montserrat Light" w:hAnsi="Arial Narrow" w:cs="Arial"/>
                <w:b/>
              </w:rPr>
              <w:t>Parte III: Estrategias de enseñanza-aprendizaje / Procedimientos de evaluación de aprendizaje</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Descripción actual del Componente Curricular: ________________________________________</w:t>
            </w:r>
            <w:r>
              <w:rPr>
                <w:rFonts w:ascii="Arial Narrow" w:eastAsia="Montserrat Light" w:hAnsi="Arial Narrow" w:cs="Arial"/>
              </w:rPr>
              <w:t>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Propuesta(s) de Mejora:___________________________________________________________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w:t>
            </w:r>
            <w:r>
              <w:rPr>
                <w:rFonts w:ascii="Arial Narrow" w:eastAsia="Montserrat Light" w:hAnsi="Arial Narrow" w:cs="Arial"/>
              </w:rPr>
              <w:t>___</w:t>
            </w: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Justificación (incluir documentación anexa): 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lastRenderedPageBreak/>
              <w:t>____________________________________________________________________________________________________________________________________________________________</w:t>
            </w:r>
            <w:r>
              <w:rPr>
                <w:rFonts w:ascii="Arial Narrow" w:eastAsia="Montserrat Light" w:hAnsi="Arial Narrow" w:cs="Arial"/>
              </w:rPr>
              <w:t>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w:t>
            </w:r>
            <w:r>
              <w:rPr>
                <w:rFonts w:ascii="Arial Narrow" w:eastAsia="Montserrat Light" w:hAnsi="Arial Narrow" w:cs="Arial"/>
              </w:rPr>
              <w:t>______________</w:t>
            </w:r>
          </w:p>
        </w:tc>
      </w:tr>
      <w:tr w:rsidR="00B75B49" w:rsidRPr="00204850" w:rsidTr="00097661">
        <w:tc>
          <w:tcPr>
            <w:tcW w:w="8828" w:type="dxa"/>
            <w:gridSpan w:val="4"/>
          </w:tcPr>
          <w:p w:rsidR="00B75B49" w:rsidRPr="00204850" w:rsidRDefault="00B75B49" w:rsidP="00097661">
            <w:pPr>
              <w:spacing w:line="360" w:lineRule="auto"/>
              <w:ind w:firstLine="0"/>
              <w:rPr>
                <w:rFonts w:ascii="Arial Narrow" w:eastAsia="Montserrat Light" w:hAnsi="Arial Narrow" w:cs="Arial"/>
                <w:b/>
              </w:rPr>
            </w:pPr>
            <w:r w:rsidRPr="00204850">
              <w:rPr>
                <w:rFonts w:ascii="Arial Narrow" w:eastAsia="Montserrat Light" w:hAnsi="Arial Narrow" w:cs="Arial"/>
                <w:b/>
              </w:rPr>
              <w:lastRenderedPageBreak/>
              <w:t>Parte IV: Recursos de Aprendizaje (bibliografía obligatoria y/o complementaria)</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Descripción actual del Componente Curricular: ________________________________________</w:t>
            </w:r>
            <w:r>
              <w:rPr>
                <w:rFonts w:ascii="Arial Narrow" w:eastAsia="Montserrat Light" w:hAnsi="Arial Narrow" w:cs="Arial"/>
              </w:rPr>
              <w:t>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Propuesta(s) de Mejora:___________________________________________________________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Justificación (incluir documentación anexa): 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w:t>
            </w:r>
            <w:r>
              <w:rPr>
                <w:rFonts w:ascii="Arial Narrow" w:eastAsia="Montserrat Light" w:hAnsi="Arial Narrow" w:cs="Arial"/>
              </w:rPr>
              <w:t>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tc>
      </w:tr>
      <w:tr w:rsidR="00B75B49" w:rsidRPr="00204850" w:rsidTr="00097661">
        <w:trPr>
          <w:trHeight w:val="10605"/>
        </w:trPr>
        <w:tc>
          <w:tcPr>
            <w:tcW w:w="8828" w:type="dxa"/>
            <w:gridSpan w:val="4"/>
          </w:tcPr>
          <w:p w:rsidR="00B75B49" w:rsidRPr="00204850" w:rsidRDefault="00B75B49" w:rsidP="00097661">
            <w:pPr>
              <w:spacing w:line="360" w:lineRule="auto"/>
              <w:ind w:firstLine="0"/>
              <w:rPr>
                <w:rFonts w:ascii="Arial Narrow" w:eastAsia="Montserrat Light" w:hAnsi="Arial Narrow" w:cs="Arial"/>
                <w:b/>
              </w:rPr>
            </w:pPr>
            <w:r w:rsidRPr="00204850">
              <w:rPr>
                <w:rFonts w:ascii="Arial Narrow" w:eastAsia="Montserrat Light" w:hAnsi="Arial Narrow" w:cs="Arial"/>
                <w:b/>
              </w:rPr>
              <w:lastRenderedPageBreak/>
              <w:t>Parte V: Modificación en la asignación de créditos transferibles a la/s actividad/es curricular/es</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Descripción actual del Componente Curricular: ________________________________________</w:t>
            </w:r>
            <w:r>
              <w:rPr>
                <w:rFonts w:ascii="Arial Narrow" w:eastAsia="Montserrat Light" w:hAnsi="Arial Narrow" w:cs="Arial"/>
              </w:rPr>
              <w:t>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Propuesta(s) de Mejora:___________________________________________________________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Justificación (incluir documentación anexa): ___________________________________________</w:t>
            </w:r>
            <w:r>
              <w:rPr>
                <w:rFonts w:ascii="Arial Narrow" w:eastAsia="Montserrat Light" w:hAnsi="Arial Narrow" w:cs="Arial"/>
              </w:rPr>
              <w:t>_______</w:t>
            </w:r>
          </w:p>
          <w:p w:rsidR="00B75B49" w:rsidRPr="00204850" w:rsidRDefault="00B75B49" w:rsidP="00097661">
            <w:pPr>
              <w:pBdr>
                <w:bottom w:val="single" w:sz="12" w:space="1" w:color="auto"/>
              </w:pBd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b/>
              </w:rPr>
            </w:pPr>
            <w:r>
              <w:rPr>
                <w:rFonts w:ascii="Arial Narrow" w:eastAsia="Montserrat Light" w:hAnsi="Arial Narrow" w:cs="Arial"/>
                <w:b/>
              </w:rPr>
              <w:t>Parte VI: Aprendizajes Previos</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Descripción actual del Componente Curricular:_________________________________________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w:t>
            </w:r>
            <w:r>
              <w:rPr>
                <w:rFonts w:ascii="Arial Narrow" w:eastAsia="Montserrat Light" w:hAnsi="Arial Narrow" w:cs="Arial"/>
              </w:rPr>
              <w:t>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w:t>
            </w:r>
            <w:r>
              <w:rPr>
                <w:rFonts w:ascii="Arial Narrow" w:eastAsia="Montserrat Light" w:hAnsi="Arial Narrow" w:cs="Arial"/>
              </w:rPr>
              <w:t>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Propuesta(s) de Mejora:___________________________________________________________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w:t>
            </w:r>
            <w:r>
              <w:rPr>
                <w:rFonts w:ascii="Arial Narrow" w:eastAsia="Montserrat Light" w:hAnsi="Arial Narrow" w:cs="Arial"/>
              </w:rPr>
              <w:t>_______</w:t>
            </w:r>
            <w:r w:rsidRPr="00204850">
              <w:rPr>
                <w:rFonts w:ascii="Arial Narrow" w:eastAsia="Montserrat Light" w:hAnsi="Arial Narrow" w:cs="Arial"/>
              </w:rPr>
              <w:t xml:space="preserve"> 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Justificación (incluir documentación anexa): ___________________________________________</w:t>
            </w:r>
            <w:r>
              <w:rPr>
                <w:rFonts w:ascii="Arial Narrow" w:eastAsia="Montserrat Light" w:hAnsi="Arial Narrow" w:cs="Arial"/>
              </w:rPr>
              <w:t>_______</w:t>
            </w:r>
          </w:p>
          <w:p w:rsidR="00B75B49" w:rsidRPr="00204850" w:rsidRDefault="00B75B49" w:rsidP="00097661">
            <w:pPr>
              <w:spacing w:line="360" w:lineRule="auto"/>
              <w:ind w:firstLine="0"/>
              <w:rPr>
                <w:rFonts w:ascii="Arial Narrow" w:eastAsia="Montserrat Light" w:hAnsi="Arial Narrow" w:cs="Arial"/>
              </w:rPr>
            </w:pPr>
            <w:r w:rsidRPr="00204850">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tc>
      </w:tr>
    </w:tbl>
    <w:p w:rsidR="00B75B49" w:rsidRDefault="00B75B49" w:rsidP="00B75B49">
      <w:pPr>
        <w:rPr>
          <w:rFonts w:ascii="Arial Narrow" w:hAnsi="Arial Narrow"/>
          <w:b/>
          <w:u w:val="single"/>
        </w:rPr>
      </w:pPr>
    </w:p>
    <w:p w:rsidR="00B75B49" w:rsidRDefault="00B75B49" w:rsidP="00B75B49">
      <w:pPr>
        <w:spacing w:after="0" w:line="240" w:lineRule="auto"/>
        <w:jc w:val="center"/>
        <w:rPr>
          <w:rFonts w:ascii="Arial Narrow" w:hAnsi="Arial Narrow"/>
          <w:b/>
        </w:rPr>
      </w:pPr>
      <w:r w:rsidRPr="00127F2F">
        <w:rPr>
          <w:rFonts w:ascii="Arial Narrow" w:hAnsi="Arial Narrow"/>
          <w:b/>
          <w:u w:val="single"/>
        </w:rPr>
        <w:br w:type="page"/>
      </w:r>
      <w:r>
        <w:rPr>
          <w:rFonts w:ascii="Arial Narrow" w:hAnsi="Arial Narrow"/>
          <w:b/>
        </w:rPr>
        <w:lastRenderedPageBreak/>
        <w:t>Anexo 2</w:t>
      </w:r>
    </w:p>
    <w:p w:rsidR="00B75B49" w:rsidRDefault="00B75B49" w:rsidP="00B75B49">
      <w:pPr>
        <w:jc w:val="center"/>
        <w:rPr>
          <w:rFonts w:ascii="Arial Narrow" w:hAnsi="Arial Narrow"/>
          <w:b/>
          <w:u w:val="single"/>
        </w:rPr>
      </w:pPr>
      <w:r w:rsidRPr="00127F2F">
        <w:rPr>
          <w:rFonts w:ascii="Arial Narrow" w:hAnsi="Arial Narrow"/>
          <w:b/>
          <w:u w:val="single"/>
        </w:rPr>
        <w:t>Formato Ajuste Curricular Mayor</w:t>
      </w:r>
    </w:p>
    <w:tbl>
      <w:tblPr>
        <w:tblStyle w:val="Tablaconcuadrcula"/>
        <w:tblW w:w="0" w:type="auto"/>
        <w:tblLook w:val="04A0" w:firstRow="1" w:lastRow="0" w:firstColumn="1" w:lastColumn="0" w:noHBand="0" w:noVBand="1"/>
      </w:tblPr>
      <w:tblGrid>
        <w:gridCol w:w="3017"/>
        <w:gridCol w:w="1378"/>
        <w:gridCol w:w="3138"/>
        <w:gridCol w:w="1295"/>
      </w:tblGrid>
      <w:tr w:rsidR="00B75B49" w:rsidRPr="00D4707A" w:rsidTr="00097661">
        <w:tc>
          <w:tcPr>
            <w:tcW w:w="8828" w:type="dxa"/>
            <w:gridSpan w:val="4"/>
          </w:tcPr>
          <w:p w:rsidR="00B75B49" w:rsidRPr="00D4707A" w:rsidRDefault="00B75B49" w:rsidP="00097661">
            <w:pPr>
              <w:spacing w:line="360" w:lineRule="auto"/>
              <w:ind w:firstLine="0"/>
              <w:jc w:val="center"/>
              <w:rPr>
                <w:rFonts w:ascii="Arial Narrow" w:eastAsia="Montserrat Light" w:hAnsi="Arial Narrow" w:cs="Arial"/>
                <w:b/>
              </w:rPr>
            </w:pPr>
            <w:r w:rsidRPr="00D4707A">
              <w:rPr>
                <w:rFonts w:ascii="Arial Narrow" w:eastAsia="Montserrat Light" w:hAnsi="Arial Narrow" w:cs="Arial"/>
                <w:b/>
              </w:rPr>
              <w:t>Ajuste Curricular Mayor</w:t>
            </w:r>
          </w:p>
        </w:tc>
      </w:tr>
      <w:tr w:rsidR="00B75B49" w:rsidRPr="00D4707A" w:rsidTr="00097661">
        <w:tc>
          <w:tcPr>
            <w:tcW w:w="2825" w:type="dxa"/>
          </w:tcPr>
          <w:p w:rsidR="00B75B49" w:rsidRPr="00D4707A" w:rsidRDefault="00B75B49" w:rsidP="00097661">
            <w:pPr>
              <w:ind w:firstLine="0"/>
              <w:rPr>
                <w:rFonts w:ascii="Arial Narrow" w:eastAsia="Montserrat Light" w:hAnsi="Arial Narrow" w:cs="Arial"/>
                <w:color w:val="000000" w:themeColor="text1"/>
              </w:rPr>
            </w:pPr>
            <w:r w:rsidRPr="00D4707A">
              <w:rPr>
                <w:rFonts w:ascii="Arial Narrow" w:eastAsia="Montserrat Light" w:hAnsi="Arial Narrow" w:cs="Arial"/>
                <w:color w:val="000000" w:themeColor="text1"/>
              </w:rPr>
              <w:t>Director de Departamento Académico:</w:t>
            </w:r>
          </w:p>
        </w:tc>
        <w:tc>
          <w:tcPr>
            <w:tcW w:w="1562" w:type="dxa"/>
          </w:tcPr>
          <w:p w:rsidR="00B75B49" w:rsidRPr="00D4707A" w:rsidRDefault="00B75B49" w:rsidP="00097661">
            <w:pPr>
              <w:rPr>
                <w:rFonts w:ascii="Arial Narrow" w:eastAsia="Montserrat Light" w:hAnsi="Arial Narrow" w:cs="Arial"/>
              </w:rPr>
            </w:pPr>
          </w:p>
        </w:tc>
        <w:tc>
          <w:tcPr>
            <w:tcW w:w="3001" w:type="dxa"/>
          </w:tcPr>
          <w:p w:rsidR="00B75B49" w:rsidRPr="00D4707A" w:rsidRDefault="00B75B49" w:rsidP="00097661">
            <w:pPr>
              <w:ind w:firstLine="0"/>
              <w:rPr>
                <w:rFonts w:ascii="Arial Narrow" w:eastAsia="Montserrat Light" w:hAnsi="Arial Narrow" w:cs="Arial"/>
                <w:color w:val="000000" w:themeColor="text1"/>
              </w:rPr>
            </w:pPr>
            <w:r w:rsidRPr="00D4707A">
              <w:rPr>
                <w:rFonts w:ascii="Arial Narrow" w:eastAsia="Montserrat Light" w:hAnsi="Arial Narrow" w:cs="Arial"/>
                <w:color w:val="000000" w:themeColor="text1"/>
              </w:rPr>
              <w:t>Subdirector de Departamento Académico</w:t>
            </w:r>
          </w:p>
        </w:tc>
        <w:tc>
          <w:tcPr>
            <w:tcW w:w="1440" w:type="dxa"/>
          </w:tcPr>
          <w:p w:rsidR="00B75B49" w:rsidRPr="00D4707A" w:rsidRDefault="00B75B49" w:rsidP="00097661">
            <w:pPr>
              <w:rPr>
                <w:rFonts w:ascii="Arial Narrow" w:eastAsia="Montserrat Light" w:hAnsi="Arial Narrow" w:cs="Arial"/>
              </w:rPr>
            </w:pPr>
          </w:p>
        </w:tc>
      </w:tr>
      <w:tr w:rsidR="00B75B49" w:rsidRPr="00D4707A" w:rsidTr="00097661">
        <w:tc>
          <w:tcPr>
            <w:tcW w:w="2825" w:type="dxa"/>
          </w:tcPr>
          <w:p w:rsidR="00B75B49" w:rsidRPr="00D4707A" w:rsidRDefault="00B75B49" w:rsidP="00097661">
            <w:pPr>
              <w:ind w:firstLine="0"/>
              <w:rPr>
                <w:rFonts w:ascii="Arial Narrow" w:eastAsia="Montserrat Light" w:hAnsi="Arial Narrow" w:cs="Arial"/>
                <w:color w:val="000000" w:themeColor="text1"/>
              </w:rPr>
            </w:pPr>
            <w:r w:rsidRPr="00D4707A">
              <w:rPr>
                <w:rFonts w:ascii="Arial Narrow" w:eastAsia="Montserrat Light" w:hAnsi="Arial Narrow" w:cs="Arial"/>
                <w:color w:val="000000" w:themeColor="text1"/>
              </w:rPr>
              <w:t>Integrantes Comisión Pedagógica Curricular</w:t>
            </w:r>
          </w:p>
        </w:tc>
        <w:tc>
          <w:tcPr>
            <w:tcW w:w="6003" w:type="dxa"/>
            <w:gridSpan w:val="3"/>
          </w:tcPr>
          <w:p w:rsidR="00B75B49" w:rsidRPr="00D4707A" w:rsidRDefault="00B75B49" w:rsidP="00097661">
            <w:pPr>
              <w:spacing w:line="360" w:lineRule="auto"/>
              <w:rPr>
                <w:rFonts w:ascii="Arial Narrow" w:eastAsia="Montserrat Light" w:hAnsi="Arial Narrow" w:cs="Arial"/>
              </w:rPr>
            </w:pPr>
          </w:p>
        </w:tc>
      </w:tr>
      <w:tr w:rsidR="00B75B49" w:rsidRPr="00D4707A" w:rsidTr="00097661">
        <w:tc>
          <w:tcPr>
            <w:tcW w:w="2825" w:type="dxa"/>
            <w:vAlign w:val="center"/>
          </w:tcPr>
          <w:p w:rsidR="00B75B49" w:rsidRPr="00D4707A" w:rsidRDefault="00B75B49" w:rsidP="00097661">
            <w:pPr>
              <w:ind w:firstLine="0"/>
              <w:jc w:val="left"/>
              <w:rPr>
                <w:rFonts w:ascii="Arial Narrow" w:eastAsia="Montserrat Light" w:hAnsi="Arial Narrow" w:cs="Arial"/>
              </w:rPr>
            </w:pPr>
            <w:r w:rsidRPr="00D4707A">
              <w:rPr>
                <w:rFonts w:ascii="Arial Narrow" w:eastAsia="Montserrat Light" w:hAnsi="Arial Narrow" w:cs="Arial"/>
              </w:rPr>
              <w:t>Carrera:</w:t>
            </w:r>
          </w:p>
        </w:tc>
        <w:tc>
          <w:tcPr>
            <w:tcW w:w="1562" w:type="dxa"/>
            <w:vAlign w:val="center"/>
          </w:tcPr>
          <w:p w:rsidR="00B75B49" w:rsidRPr="00D4707A" w:rsidRDefault="00B75B49" w:rsidP="00097661">
            <w:pPr>
              <w:jc w:val="left"/>
              <w:rPr>
                <w:rFonts w:ascii="Arial Narrow" w:eastAsia="Montserrat Light" w:hAnsi="Arial Narrow" w:cs="Arial"/>
              </w:rPr>
            </w:pPr>
          </w:p>
        </w:tc>
        <w:tc>
          <w:tcPr>
            <w:tcW w:w="3001" w:type="dxa"/>
            <w:vAlign w:val="center"/>
          </w:tcPr>
          <w:p w:rsidR="00B75B49" w:rsidRPr="00D4707A" w:rsidRDefault="00B75B49" w:rsidP="00097661">
            <w:pPr>
              <w:ind w:firstLine="0"/>
              <w:jc w:val="left"/>
              <w:rPr>
                <w:rFonts w:ascii="Arial Narrow" w:eastAsia="Montserrat Light" w:hAnsi="Arial Narrow" w:cs="Arial"/>
              </w:rPr>
            </w:pPr>
            <w:r w:rsidRPr="00D4707A">
              <w:rPr>
                <w:rFonts w:ascii="Arial Narrow" w:eastAsia="Montserrat Light" w:hAnsi="Arial Narrow" w:cs="Arial"/>
              </w:rPr>
              <w:t>Fecha de Informe:</w:t>
            </w:r>
          </w:p>
        </w:tc>
        <w:tc>
          <w:tcPr>
            <w:tcW w:w="1440" w:type="dxa"/>
          </w:tcPr>
          <w:p w:rsidR="00B75B49" w:rsidRPr="00D4707A" w:rsidRDefault="00B75B49" w:rsidP="00097661">
            <w:pPr>
              <w:spacing w:line="360" w:lineRule="auto"/>
              <w:rPr>
                <w:rFonts w:ascii="Arial Narrow" w:eastAsia="Montserrat Light" w:hAnsi="Arial Narrow" w:cs="Arial"/>
              </w:rPr>
            </w:pPr>
          </w:p>
        </w:tc>
      </w:tr>
      <w:tr w:rsidR="00B75B49" w:rsidRPr="00D4707A" w:rsidTr="00097661">
        <w:tc>
          <w:tcPr>
            <w:tcW w:w="8828" w:type="dxa"/>
            <w:gridSpan w:val="4"/>
          </w:tcPr>
          <w:p w:rsidR="00B75B49" w:rsidRPr="00D4707A" w:rsidRDefault="00B75B49" w:rsidP="00097661">
            <w:pPr>
              <w:spacing w:line="360" w:lineRule="auto"/>
              <w:ind w:firstLine="0"/>
              <w:rPr>
                <w:rFonts w:ascii="Arial Narrow" w:eastAsia="Montserrat Light" w:hAnsi="Arial Narrow" w:cs="Arial"/>
                <w:b/>
              </w:rPr>
            </w:pPr>
            <w:r w:rsidRPr="00D4707A">
              <w:rPr>
                <w:rFonts w:ascii="Arial Narrow" w:eastAsia="Montserrat Light" w:hAnsi="Arial Narrow" w:cs="Arial"/>
                <w:b/>
              </w:rPr>
              <w:t>Parte I: Perfil de Egreso</w:t>
            </w:r>
          </w:p>
          <w:p w:rsidR="00B75B49" w:rsidRPr="00D4707A" w:rsidRDefault="00B75B49" w:rsidP="00097661">
            <w:pPr>
              <w:spacing w:line="360" w:lineRule="auto"/>
              <w:ind w:firstLine="0"/>
              <w:rPr>
                <w:rFonts w:ascii="Arial Narrow" w:eastAsia="Montserrat Light" w:hAnsi="Arial Narrow" w:cs="Arial"/>
                <w:b/>
              </w:rPr>
            </w:pPr>
            <w:r w:rsidRPr="00D4707A">
              <w:rPr>
                <w:rFonts w:ascii="Arial Narrow" w:eastAsia="Montserrat Light" w:hAnsi="Arial Narrow" w:cs="Arial"/>
                <w:b/>
              </w:rPr>
              <w:t>Modificaciones de las competencias que componen el Perfil de Egreso</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Descripción actual del Componente Curricular:</w:t>
            </w:r>
            <w:r>
              <w:rPr>
                <w:rFonts w:ascii="Arial Narrow" w:eastAsia="Montserrat Light" w:hAnsi="Arial Narrow" w:cs="Arial"/>
              </w:rPr>
              <w:t>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w:t>
            </w:r>
            <w:r w:rsidRPr="00D4707A">
              <w:rPr>
                <w:rFonts w:ascii="Arial Narrow" w:eastAsia="Montserrat Light" w:hAnsi="Arial Narrow" w:cs="Arial"/>
              </w:rPr>
              <w:t>_______________________________________</w:t>
            </w:r>
            <w:r>
              <w:rPr>
                <w:rFonts w:ascii="Arial Narrow" w:eastAsia="Montserrat Light" w:hAnsi="Arial Narrow" w:cs="Arial"/>
              </w:rPr>
              <w:t>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w:t>
            </w:r>
            <w:r>
              <w:rPr>
                <w:rFonts w:ascii="Arial Narrow" w:eastAsia="Montserrat Light" w:hAnsi="Arial Narrow" w:cs="Arial"/>
              </w:rPr>
              <w:t>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________________________________________________________________________________________________________________</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w:t>
            </w:r>
          </w:p>
        </w:tc>
      </w:tr>
      <w:tr w:rsidR="00B75B49" w:rsidRPr="00D4707A" w:rsidTr="00097661">
        <w:trPr>
          <w:trHeight w:val="2537"/>
        </w:trPr>
        <w:tc>
          <w:tcPr>
            <w:tcW w:w="8828" w:type="dxa"/>
            <w:gridSpan w:val="4"/>
          </w:tcPr>
          <w:p w:rsidR="00B75B49" w:rsidRPr="00D4707A" w:rsidRDefault="00B75B49" w:rsidP="00097661">
            <w:pPr>
              <w:spacing w:line="360" w:lineRule="auto"/>
              <w:ind w:firstLine="0"/>
              <w:rPr>
                <w:rFonts w:ascii="Arial Narrow" w:eastAsia="Montserrat Light" w:hAnsi="Arial Narrow" w:cs="Arial"/>
                <w:b/>
              </w:rPr>
            </w:pPr>
            <w:r w:rsidRPr="00D4707A">
              <w:rPr>
                <w:rFonts w:ascii="Arial Narrow" w:eastAsia="Montserrat Light" w:hAnsi="Arial Narrow" w:cs="Arial"/>
                <w:b/>
              </w:rPr>
              <w:t>Parte II: Malla Curricular</w:t>
            </w:r>
          </w:p>
          <w:p w:rsidR="00B75B49" w:rsidRPr="00D4707A" w:rsidRDefault="00B75B49" w:rsidP="00097661">
            <w:pPr>
              <w:spacing w:line="360" w:lineRule="auto"/>
              <w:ind w:firstLine="0"/>
              <w:rPr>
                <w:rFonts w:ascii="Arial Narrow" w:eastAsia="Montserrat Light" w:hAnsi="Arial Narrow" w:cs="Arial"/>
                <w:b/>
              </w:rPr>
            </w:pPr>
            <w:r w:rsidRPr="00D4707A">
              <w:rPr>
                <w:rFonts w:ascii="Arial Narrow" w:eastAsia="Montserrat Light" w:hAnsi="Arial Narrow" w:cs="Arial"/>
                <w:b/>
              </w:rPr>
              <w:t>Incorporación, eliminación, división o sustitución de Asignaturas</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Descripción</w:t>
            </w:r>
            <w:r>
              <w:rPr>
                <w:rFonts w:ascii="Arial Narrow" w:eastAsia="Montserrat Light" w:hAnsi="Arial Narrow" w:cs="Arial"/>
              </w:rPr>
              <w:t xml:space="preserve"> A</w:t>
            </w:r>
            <w:r w:rsidRPr="00D4707A">
              <w:rPr>
                <w:rFonts w:ascii="Arial Narrow" w:eastAsia="Montserrat Light" w:hAnsi="Arial Narrow" w:cs="Arial"/>
              </w:rPr>
              <w:t>ctual:</w:t>
            </w:r>
            <w:r>
              <w:rPr>
                <w:rFonts w:ascii="Arial Narrow" w:eastAsia="Montserrat Light" w:hAnsi="Arial Narrow" w:cs="Arial"/>
              </w:rPr>
              <w:t>______________________________________________________________________</w:t>
            </w:r>
          </w:p>
          <w:p w:rsidR="00B75B49" w:rsidRDefault="00B75B49" w:rsidP="00097661">
            <w:pPr>
              <w:spacing w:line="360" w:lineRule="auto"/>
              <w:ind w:firstLine="0"/>
              <w:rPr>
                <w:rFonts w:ascii="Arial Narrow" w:eastAsia="Montserrat Light" w:hAnsi="Arial Narrow" w:cs="Arial"/>
              </w:rPr>
            </w:pPr>
            <w:r>
              <w:rPr>
                <w:rFonts w:ascii="Arial Narrow" w:eastAsia="Montserrat Light" w:hAnsi="Arial Narrow" w:cs="Arial"/>
              </w:rPr>
              <w:t>_____________________________________________________________________________________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w:t>
            </w:r>
            <w:r>
              <w:rPr>
                <w:rFonts w:ascii="Arial Narrow" w:eastAsia="Montserrat Light" w:hAnsi="Arial Narrow" w:cs="Arial"/>
              </w:rPr>
              <w:t>_</w:t>
            </w:r>
            <w:r w:rsidRPr="00D4707A">
              <w:rPr>
                <w:rFonts w:ascii="Arial Narrow" w:eastAsia="Montserrat Light" w:hAnsi="Arial Narrow" w:cs="Arial"/>
              </w:rPr>
              <w:t>______________________________________________________________________________</w:t>
            </w:r>
            <w:r>
              <w:rPr>
                <w:rFonts w:ascii="Arial Narrow" w:eastAsia="Montserrat Light" w:hAnsi="Arial Narrow" w:cs="Arial"/>
              </w:rPr>
              <w:t>_______________________________________________________________________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__________________________________________________________________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w:t>
            </w:r>
            <w:r>
              <w:rPr>
                <w:rFonts w:ascii="Arial Narrow" w:eastAsia="Montserrat Light" w:hAnsi="Arial Narrow" w:cs="Arial"/>
              </w:rPr>
              <w:t>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w:t>
            </w:r>
            <w:r>
              <w:rPr>
                <w:rFonts w:ascii="Arial Narrow" w:eastAsia="Montserrat Light" w:hAnsi="Arial Narrow" w:cs="Arial"/>
              </w:rPr>
              <w:t>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w:t>
            </w:r>
            <w:r>
              <w:rPr>
                <w:rFonts w:ascii="Arial Narrow" w:eastAsia="Montserrat Light" w:hAnsi="Arial Narrow" w:cs="Arial"/>
              </w:rPr>
              <w:t>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lastRenderedPageBreak/>
              <w:t>_______________________________________________________________________________________</w:t>
            </w:r>
            <w:r>
              <w:rPr>
                <w:rFonts w:ascii="Arial Narrow" w:eastAsia="Montserrat Light" w:hAnsi="Arial Narrow" w:cs="Arial"/>
              </w:rPr>
              <w:t>___________________________________________________________________________________</w:t>
            </w:r>
          </w:p>
          <w:p w:rsidR="00B75B49" w:rsidRPr="00D4707A" w:rsidRDefault="00B75B49" w:rsidP="00097661">
            <w:pPr>
              <w:spacing w:line="360" w:lineRule="auto"/>
              <w:ind w:firstLine="0"/>
              <w:rPr>
                <w:rFonts w:ascii="Arial Narrow" w:eastAsia="Montserrat Light" w:hAnsi="Arial Narrow" w:cs="Arial"/>
                <w:b/>
              </w:rPr>
            </w:pPr>
            <w:r w:rsidRPr="00D4707A">
              <w:rPr>
                <w:rFonts w:ascii="Arial Narrow" w:eastAsia="Montserrat Light" w:hAnsi="Arial Narrow" w:cs="Arial"/>
                <w:b/>
              </w:rPr>
              <w:t>Alteración en la secuencia curricular de una o varias Asignaturas</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Descripción actual:</w:t>
            </w:r>
            <w:r>
              <w:rPr>
                <w:rFonts w:ascii="Arial Narrow" w:eastAsia="Montserrat Light" w:hAnsi="Arial Narrow" w:cs="Arial"/>
              </w:rPr>
              <w:t>______________________________________________________________________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w:t>
            </w:r>
            <w:r>
              <w:rPr>
                <w:rFonts w:ascii="Arial Narrow" w:eastAsia="Montserrat Light" w:hAnsi="Arial Narrow" w:cs="Arial"/>
              </w:rPr>
              <w:t>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w:t>
            </w:r>
          </w:p>
          <w:p w:rsidR="00B75B49"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__________________________________________________________________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w:t>
            </w:r>
            <w:r>
              <w:rPr>
                <w:rFonts w:ascii="Arial Narrow" w:eastAsia="Montserrat Light" w:hAnsi="Arial Narrow" w:cs="Arial"/>
              </w:rPr>
              <w:t>__________________________</w:t>
            </w:r>
          </w:p>
          <w:p w:rsidR="00B75B49" w:rsidRPr="00D4707A" w:rsidRDefault="00B75B49" w:rsidP="00097661">
            <w:pP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w:t>
            </w:r>
            <w:r>
              <w:rPr>
                <w:rFonts w:ascii="Arial Narrow" w:eastAsia="Montserrat Light" w:hAnsi="Arial Narrow" w:cs="Arial"/>
              </w:rPr>
              <w:t>_________________</w:t>
            </w:r>
            <w:r w:rsidRPr="00D4707A">
              <w:rPr>
                <w:rFonts w:ascii="Arial Narrow" w:eastAsia="Montserrat Light" w:hAnsi="Arial Narrow" w:cs="Arial"/>
              </w:rPr>
              <w:t>_________________________________________________________________________________________________________________________________</w:t>
            </w:r>
            <w:r>
              <w:rPr>
                <w:rFonts w:ascii="Arial Narrow" w:eastAsia="Montserrat Light" w:hAnsi="Arial Narrow" w:cs="Arial"/>
              </w:rPr>
              <w:t>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Pr>
                <w:rFonts w:ascii="Arial Narrow" w:eastAsia="Montserrat Light" w:hAnsi="Arial Narrow" w:cs="Arial"/>
              </w:rPr>
              <w:t>_____________________________________________________________________________________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Pr>
                <w:rFonts w:ascii="Arial Narrow" w:eastAsia="Montserrat Light" w:hAnsi="Arial Narrow" w:cs="Arial"/>
              </w:rPr>
              <w:t>_____________________________________________________________________________________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w:t>
            </w:r>
            <w:r>
              <w:rPr>
                <w:rFonts w:ascii="Arial Narrow" w:eastAsia="Montserrat Light" w:hAnsi="Arial Narrow" w:cs="Arial"/>
              </w:rPr>
              <w:t>____________________________________________________</w:t>
            </w:r>
            <w:r w:rsidRPr="00D4707A">
              <w:rPr>
                <w:rFonts w:ascii="Arial Narrow" w:eastAsia="Montserrat Light" w:hAnsi="Arial Narrow" w:cs="Arial"/>
              </w:rPr>
              <w:t>_</w:t>
            </w:r>
            <w:r>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b/>
              </w:rPr>
              <w:t>Eliminación o incorporación de Pre-requisitos y Co-requisitos</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Descripción actual del Componente Curricular:</w:t>
            </w:r>
            <w:r>
              <w:rPr>
                <w:rFonts w:ascii="Arial Narrow" w:eastAsia="Montserrat Light" w:hAnsi="Arial Narrow" w:cs="Arial"/>
              </w:rPr>
              <w:t>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w:t>
            </w:r>
            <w:r>
              <w:rPr>
                <w:rFonts w:ascii="Arial Narrow" w:eastAsia="Montserrat Light" w:hAnsi="Arial Narrow" w:cs="Arial"/>
              </w:rPr>
              <w:t>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w:t>
            </w:r>
            <w:r>
              <w:rPr>
                <w:rFonts w:ascii="Arial Narrow" w:eastAsia="Montserrat Light" w:hAnsi="Arial Narrow" w:cs="Arial"/>
              </w:rPr>
              <w:t>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w:t>
            </w:r>
            <w:r>
              <w:rPr>
                <w:rFonts w:ascii="Arial Narrow" w:eastAsia="Montserrat Light" w:hAnsi="Arial Narrow" w:cs="Arial"/>
              </w:rPr>
              <w:t>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w:t>
            </w:r>
          </w:p>
          <w:p w:rsidR="00B75B49" w:rsidRPr="00D4707A" w:rsidRDefault="00B75B49" w:rsidP="00097661">
            <w:pPr>
              <w:pBdr>
                <w:bottom w:val="single" w:sz="12" w:space="1" w:color="auto"/>
              </w:pBdr>
              <w:spacing w:line="360" w:lineRule="auto"/>
              <w:rPr>
                <w:rFonts w:ascii="Arial Narrow" w:eastAsia="Montserrat Light" w:hAnsi="Arial Narrow" w:cs="Arial"/>
              </w:rPr>
            </w:pP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b/>
              </w:rPr>
              <w:t>Parte III: SCT-Chile</w:t>
            </w: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b/>
              </w:rPr>
              <w:t>Cambios en la asignación de créditos totales de una Asignatura</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Descripción actual del Componente Curricular:</w:t>
            </w:r>
            <w:r>
              <w:rPr>
                <w:rFonts w:ascii="Arial Narrow" w:eastAsia="Montserrat Light" w:hAnsi="Arial Narrow" w:cs="Arial"/>
              </w:rPr>
              <w:t>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w:t>
            </w:r>
            <w:r>
              <w:rPr>
                <w:rFonts w:ascii="Arial Narrow" w:eastAsia="Montserrat Light" w:hAnsi="Arial Narrow" w:cs="Arial"/>
              </w:rPr>
              <w:t>____________________________________________</w:t>
            </w:r>
            <w:r w:rsidRPr="00D4707A">
              <w:rPr>
                <w:rFonts w:ascii="Arial Narrow" w:eastAsia="Montserrat Light" w:hAnsi="Arial Narrow" w:cs="Arial"/>
              </w:rPr>
              <w:t>_____________________________________________________________________________________</w:t>
            </w:r>
            <w:r w:rsidRPr="00D4707A">
              <w:rPr>
                <w:rFonts w:ascii="Arial Narrow" w:eastAsia="Montserrat Light" w:hAnsi="Arial Narrow" w:cs="Arial"/>
              </w:rPr>
              <w:lastRenderedPageBreak/>
              <w:t>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w:t>
            </w:r>
            <w:r>
              <w:rPr>
                <w:rFonts w:ascii="Arial Narrow" w:eastAsia="Montserrat Light" w:hAnsi="Arial Narrow" w:cs="Arial"/>
              </w:rPr>
              <w:t>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w:t>
            </w:r>
            <w:r>
              <w:rPr>
                <w:rFonts w:ascii="Arial Narrow" w:eastAsia="Montserrat Light" w:hAnsi="Arial Narrow" w:cs="Arial"/>
              </w:rPr>
              <w:t>__________________________________________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b/>
              </w:rPr>
              <w:t>Parte IV: Otros</w:t>
            </w: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b/>
              </w:rPr>
              <w:t>Modificaciones que alteren la duración de la carrera</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 xml:space="preserve">Descripción </w:t>
            </w:r>
            <w:r>
              <w:rPr>
                <w:rFonts w:ascii="Arial Narrow" w:eastAsia="Montserrat Light" w:hAnsi="Arial Narrow" w:cs="Arial"/>
              </w:rPr>
              <w:t>actual</w:t>
            </w:r>
            <w:r w:rsidRPr="00D4707A">
              <w:rPr>
                <w:rFonts w:ascii="Arial Narrow" w:eastAsia="Montserrat Light" w:hAnsi="Arial Narrow" w:cs="Arial"/>
              </w:rPr>
              <w:t>:</w:t>
            </w:r>
            <w:r>
              <w:rPr>
                <w:rFonts w:ascii="Arial Narrow" w:eastAsia="Montserrat Light" w:hAnsi="Arial Narrow" w:cs="Arial"/>
              </w:rPr>
              <w:t>______________________________________________________________________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w:t>
            </w:r>
            <w:r>
              <w:rPr>
                <w:rFonts w:ascii="Arial Narrow" w:eastAsia="Montserrat Light" w:hAnsi="Arial Narrow" w:cs="Arial"/>
              </w:rPr>
              <w:t>____________________________________________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w:t>
            </w:r>
            <w:r>
              <w:rPr>
                <w:rFonts w:ascii="Arial Narrow" w:eastAsia="Montserrat Light" w:hAnsi="Arial Narrow" w:cs="Arial"/>
              </w:rPr>
              <w:t>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w:t>
            </w:r>
          </w:p>
          <w:p w:rsidR="00B75B49" w:rsidRPr="006829EC"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rPr>
              <w:t>___________________________________________</w:t>
            </w:r>
            <w:r>
              <w:rPr>
                <w:rFonts w:ascii="Arial Narrow" w:eastAsia="Montserrat Light" w:hAnsi="Arial Narrow" w:cs="Arial"/>
              </w:rPr>
              <w:t>__________________________________________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b/>
              </w:rPr>
              <w:t>Creación de salidas con certificaciones intermedias</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Descripción Actual:</w:t>
            </w:r>
            <w:r>
              <w:rPr>
                <w:rFonts w:ascii="Arial Narrow" w:eastAsia="Montserrat Light" w:hAnsi="Arial Narrow" w:cs="Arial"/>
              </w:rPr>
              <w:t>______________________________________________________________________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w:t>
            </w:r>
            <w:r>
              <w:rPr>
                <w:rFonts w:ascii="Arial Narrow" w:eastAsia="Montserrat Light" w:hAnsi="Arial Narrow" w:cs="Arial"/>
              </w:rPr>
              <w:t>_______________</w:t>
            </w:r>
            <w:r w:rsidRPr="00D4707A">
              <w:rPr>
                <w:rFonts w:ascii="Arial Narrow" w:eastAsia="Montserrat Light" w:hAnsi="Arial Narrow" w:cs="Arial"/>
              </w:rPr>
              <w:t>_</w:t>
            </w:r>
            <w:r>
              <w:rPr>
                <w:rFonts w:ascii="Arial Narrow" w:eastAsia="Montserrat Light" w:hAnsi="Arial Narrow" w:cs="Arial"/>
              </w:rPr>
              <w:t>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lastRenderedPageBreak/>
              <w:t>Propuesta(s) de Mejora:</w:t>
            </w:r>
            <w:r>
              <w:rPr>
                <w:rFonts w:ascii="Arial Narrow" w:eastAsia="Montserrat Light" w:hAnsi="Arial Narrow" w:cs="Arial"/>
              </w:rPr>
              <w:t>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w:t>
            </w:r>
            <w:r>
              <w:rPr>
                <w:rFonts w:ascii="Arial Narrow" w:eastAsia="Montserrat Light" w:hAnsi="Arial Narrow" w:cs="Arial"/>
              </w:rPr>
              <w:t>_________________</w:t>
            </w:r>
            <w:r w:rsidRPr="00D4707A">
              <w:rPr>
                <w:rFonts w:ascii="Arial Narrow" w:eastAsia="Montserrat Light" w:hAnsi="Arial Narrow" w:cs="Arial"/>
              </w:rPr>
              <w:t>_</w:t>
            </w:r>
            <w:r>
              <w:rPr>
                <w:rFonts w:ascii="Arial Narrow" w:eastAsia="Montserrat Light" w:hAnsi="Arial Narrow" w:cs="Arial"/>
              </w:rPr>
              <w:t>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w:t>
            </w:r>
          </w:p>
          <w:p w:rsidR="00B75B49" w:rsidRPr="006829EC"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rPr>
              <w:t>__________________________________________</w:t>
            </w:r>
            <w:r>
              <w:rPr>
                <w:rFonts w:ascii="Arial Narrow" w:eastAsia="Montserrat Light" w:hAnsi="Arial Narrow" w:cs="Arial"/>
              </w:rPr>
              <w:t>_________________</w:t>
            </w:r>
            <w:r w:rsidRPr="00D4707A">
              <w:rPr>
                <w:rFonts w:ascii="Arial Narrow" w:eastAsia="Montserrat Light" w:hAnsi="Arial Narrow" w:cs="Arial"/>
              </w:rPr>
              <w:t>_</w:t>
            </w:r>
            <w:r>
              <w:rPr>
                <w:rFonts w:ascii="Arial Narrow" w:eastAsia="Montserrat Light" w:hAnsi="Arial Narrow" w:cs="Arial"/>
              </w:rPr>
              <w:t>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w:t>
            </w:r>
          </w:p>
          <w:p w:rsidR="00B75B49" w:rsidRPr="008B685C" w:rsidRDefault="00B75B49" w:rsidP="00097661">
            <w:pPr>
              <w:pBdr>
                <w:bottom w:val="single" w:sz="12" w:space="1" w:color="auto"/>
              </w:pBdr>
              <w:spacing w:line="360" w:lineRule="auto"/>
              <w:ind w:firstLine="0"/>
              <w:rPr>
                <w:rFonts w:ascii="Arial Narrow" w:eastAsia="Montserrat Light" w:hAnsi="Arial Narrow" w:cs="Arial"/>
                <w:b/>
              </w:rPr>
            </w:pPr>
            <w:r w:rsidRPr="008B685C">
              <w:rPr>
                <w:rFonts w:ascii="Arial Narrow" w:eastAsia="Montserrat Light" w:hAnsi="Arial Narrow" w:cs="Arial"/>
                <w:b/>
              </w:rPr>
              <w:t>Creación de especializaciones</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Descripción Actual:</w:t>
            </w:r>
            <w:r>
              <w:rPr>
                <w:rFonts w:ascii="Arial Narrow" w:eastAsia="Montserrat Light" w:hAnsi="Arial Narrow" w:cs="Arial"/>
              </w:rPr>
              <w:t>______________________________________________________________________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w:t>
            </w:r>
            <w:r>
              <w:rPr>
                <w:rFonts w:ascii="Arial Narrow" w:eastAsia="Montserrat Light" w:hAnsi="Arial Narrow" w:cs="Arial"/>
              </w:rPr>
              <w:t>_______________</w:t>
            </w:r>
            <w:r w:rsidRPr="00D4707A">
              <w:rPr>
                <w:rFonts w:ascii="Arial Narrow" w:eastAsia="Montserrat Light" w:hAnsi="Arial Narrow" w:cs="Arial"/>
              </w:rPr>
              <w:t>_</w:t>
            </w:r>
            <w:r>
              <w:rPr>
                <w:rFonts w:ascii="Arial Narrow" w:eastAsia="Montserrat Light" w:hAnsi="Arial Narrow" w:cs="Arial"/>
              </w:rPr>
              <w:t>_____________________________</w:t>
            </w: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Propuesta(s) de Mejora:</w:t>
            </w:r>
            <w:r>
              <w:rPr>
                <w:rFonts w:ascii="Arial Narrow" w:eastAsia="Montserrat Light" w:hAnsi="Arial Narrow" w:cs="Arial"/>
              </w:rPr>
              <w:t>__________________________________________________________________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w:t>
            </w:r>
            <w:r>
              <w:rPr>
                <w:rFonts w:ascii="Arial Narrow" w:eastAsia="Montserrat Light" w:hAnsi="Arial Narrow" w:cs="Arial"/>
              </w:rPr>
              <w:t>_________________</w:t>
            </w:r>
            <w:r w:rsidRPr="00D4707A">
              <w:rPr>
                <w:rFonts w:ascii="Arial Narrow" w:eastAsia="Montserrat Light" w:hAnsi="Arial Narrow" w:cs="Arial"/>
              </w:rPr>
              <w:t>_</w:t>
            </w:r>
            <w:r>
              <w:rPr>
                <w:rFonts w:ascii="Arial Narrow" w:eastAsia="Montserrat Light" w:hAnsi="Arial Narrow" w:cs="Arial"/>
              </w:rPr>
              <w:t>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_________________________________________________________________________________________________________________</w:t>
            </w:r>
          </w:p>
          <w:p w:rsidR="00B75B49"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Justificación (incluir documentación anexa):</w:t>
            </w:r>
            <w:r>
              <w:rPr>
                <w:rFonts w:ascii="Arial Narrow" w:eastAsia="Montserrat Light" w:hAnsi="Arial Narrow" w:cs="Arial"/>
              </w:rPr>
              <w:t>__________________________________________________</w:t>
            </w:r>
          </w:p>
          <w:p w:rsidR="00B75B49" w:rsidRPr="00D4707A" w:rsidRDefault="00B75B49" w:rsidP="00097661">
            <w:pPr>
              <w:pBdr>
                <w:bottom w:val="single" w:sz="12" w:space="1" w:color="auto"/>
              </w:pBdr>
              <w:spacing w:line="360" w:lineRule="auto"/>
              <w:ind w:firstLine="0"/>
              <w:rPr>
                <w:rFonts w:ascii="Arial Narrow" w:eastAsia="Montserrat Light" w:hAnsi="Arial Narrow" w:cs="Arial"/>
                <w:b/>
              </w:rPr>
            </w:pPr>
            <w:r w:rsidRPr="00D4707A">
              <w:rPr>
                <w:rFonts w:ascii="Arial Narrow" w:eastAsia="Montserrat Light" w:hAnsi="Arial Narrow" w:cs="Arial"/>
              </w:rPr>
              <w:t>__________________________________________</w:t>
            </w:r>
            <w:r>
              <w:rPr>
                <w:rFonts w:ascii="Arial Narrow" w:eastAsia="Montserrat Light" w:hAnsi="Arial Narrow" w:cs="Arial"/>
              </w:rPr>
              <w:t>_________________</w:t>
            </w:r>
            <w:r w:rsidRPr="00D4707A">
              <w:rPr>
                <w:rFonts w:ascii="Arial Narrow" w:eastAsia="Montserrat Light" w:hAnsi="Arial Narrow" w:cs="Arial"/>
              </w:rPr>
              <w:t>_</w:t>
            </w:r>
            <w:r>
              <w:rPr>
                <w:rFonts w:ascii="Arial Narrow" w:eastAsia="Montserrat Light" w:hAnsi="Arial Narrow" w:cs="Arial"/>
              </w:rPr>
              <w:t>_________________________</w:t>
            </w:r>
          </w:p>
          <w:p w:rsidR="00B75B49" w:rsidRPr="008B685C" w:rsidRDefault="00B75B49" w:rsidP="00097661">
            <w:pPr>
              <w:pBdr>
                <w:bottom w:val="single" w:sz="12" w:space="1" w:color="auto"/>
              </w:pBdr>
              <w:spacing w:line="360" w:lineRule="auto"/>
              <w:ind w:firstLine="0"/>
              <w:rPr>
                <w:rFonts w:ascii="Arial Narrow" w:eastAsia="Montserrat Light" w:hAnsi="Arial Narrow" w:cs="Arial"/>
              </w:rPr>
            </w:pPr>
            <w:r w:rsidRPr="00D4707A">
              <w:rPr>
                <w:rFonts w:ascii="Arial Narrow" w:eastAsia="Montserrat Light" w:hAnsi="Arial Narrow"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Narrow" w:eastAsia="Montserrat Light" w:hAnsi="Arial Narrow" w:cs="Arial"/>
              </w:rPr>
              <w:t>_________________________________________________________________________________________________________________</w:t>
            </w:r>
          </w:p>
        </w:tc>
      </w:tr>
    </w:tbl>
    <w:p w:rsidR="00B75B49" w:rsidRDefault="00B75B49" w:rsidP="00B75B49">
      <w:pPr>
        <w:rPr>
          <w:rFonts w:ascii="Arial Narrow" w:hAnsi="Arial Narrow"/>
        </w:rPr>
      </w:pPr>
    </w:p>
    <w:p w:rsidR="00A6119A" w:rsidRPr="00817134" w:rsidRDefault="00A6119A"/>
    <w:p w:rsidR="00A6119A" w:rsidRPr="00817134" w:rsidRDefault="00A6119A"/>
    <w:p w:rsidR="00A6119A" w:rsidRPr="00817134" w:rsidRDefault="00A6119A"/>
    <w:p w:rsidR="00A6119A" w:rsidRPr="00817134" w:rsidRDefault="00A6119A"/>
    <w:p w:rsidR="00A6119A" w:rsidRDefault="00A6119A"/>
    <w:p w:rsidR="004E5317" w:rsidRDefault="004E5317"/>
    <w:p w:rsidR="004E5317" w:rsidRDefault="004E5317"/>
    <w:p w:rsidR="004E5317" w:rsidRPr="00817134" w:rsidRDefault="004E5317"/>
    <w:sectPr w:rsidR="004E5317" w:rsidRPr="00817134" w:rsidSect="00730F9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Light">
    <w:altName w:val="Courier New"/>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6969"/>
    <w:multiLevelType w:val="hybridMultilevel"/>
    <w:tmpl w:val="CE4E3A62"/>
    <w:lvl w:ilvl="0" w:tplc="340A000F">
      <w:start w:val="1"/>
      <w:numFmt w:val="decimal"/>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80E52EE"/>
    <w:multiLevelType w:val="hybridMultilevel"/>
    <w:tmpl w:val="AF22568A"/>
    <w:lvl w:ilvl="0" w:tplc="11F2E9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CD0325"/>
    <w:multiLevelType w:val="hybridMultilevel"/>
    <w:tmpl w:val="8B78F1A0"/>
    <w:lvl w:ilvl="0" w:tplc="340A0001">
      <w:start w:val="1"/>
      <w:numFmt w:val="bullet"/>
      <w:lvlText w:val=""/>
      <w:lvlJc w:val="left"/>
      <w:pPr>
        <w:ind w:left="720" w:hanging="360"/>
      </w:pPr>
      <w:rPr>
        <w:rFonts w:ascii="Symbol" w:hAnsi="Symbol"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1764A4F"/>
    <w:multiLevelType w:val="hybridMultilevel"/>
    <w:tmpl w:val="FC2A6E50"/>
    <w:lvl w:ilvl="0" w:tplc="340A0005">
      <w:start w:val="1"/>
      <w:numFmt w:val="bullet"/>
      <w:lvlText w:val=""/>
      <w:lvlJc w:val="left"/>
      <w:pPr>
        <w:ind w:left="1800" w:hanging="360"/>
      </w:pPr>
      <w:rPr>
        <w:rFonts w:ascii="Wingdings" w:hAnsi="Wingding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4" w15:restartNumberingAfterBreak="0">
    <w:nsid w:val="4A3C1A4A"/>
    <w:multiLevelType w:val="hybridMultilevel"/>
    <w:tmpl w:val="7672786E"/>
    <w:lvl w:ilvl="0" w:tplc="340A0017">
      <w:start w:val="1"/>
      <w:numFmt w:val="lowerLetter"/>
      <w:lvlText w:val="%1)"/>
      <w:lvlJc w:val="left"/>
      <w:pPr>
        <w:ind w:left="1571" w:hanging="360"/>
      </w:p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5" w15:restartNumberingAfterBreak="0">
    <w:nsid w:val="4B303077"/>
    <w:multiLevelType w:val="hybridMultilevel"/>
    <w:tmpl w:val="EFBC9F44"/>
    <w:lvl w:ilvl="0" w:tplc="340A0005">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A"/>
    <w:rsid w:val="001E3E09"/>
    <w:rsid w:val="002A18A4"/>
    <w:rsid w:val="00443AFC"/>
    <w:rsid w:val="00463CEC"/>
    <w:rsid w:val="004739F5"/>
    <w:rsid w:val="004E5317"/>
    <w:rsid w:val="005210C6"/>
    <w:rsid w:val="005F25D0"/>
    <w:rsid w:val="00602D23"/>
    <w:rsid w:val="006B3292"/>
    <w:rsid w:val="00730F9B"/>
    <w:rsid w:val="007521A9"/>
    <w:rsid w:val="00767E6A"/>
    <w:rsid w:val="007B0199"/>
    <w:rsid w:val="00817134"/>
    <w:rsid w:val="0083254C"/>
    <w:rsid w:val="0085583A"/>
    <w:rsid w:val="0090487B"/>
    <w:rsid w:val="00945572"/>
    <w:rsid w:val="009B195E"/>
    <w:rsid w:val="00A6119A"/>
    <w:rsid w:val="00B60291"/>
    <w:rsid w:val="00B75B49"/>
    <w:rsid w:val="00B9725A"/>
    <w:rsid w:val="00D26693"/>
    <w:rsid w:val="00DB0252"/>
    <w:rsid w:val="00E24CFC"/>
    <w:rsid w:val="00F525B7"/>
    <w:rsid w:val="00FE6D93"/>
    <w:rsid w:val="00FF30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7ED54-0463-4EC5-B778-2CC62553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119A"/>
    <w:rPr>
      <w:rFonts w:ascii="Calibri" w:eastAsia="Calibri" w:hAnsi="Calibri" w:cs="Calibri"/>
      <w:lang w:eastAsia="es-CL"/>
    </w:rPr>
  </w:style>
  <w:style w:type="paragraph" w:styleId="Ttulo1">
    <w:name w:val="heading 1"/>
    <w:basedOn w:val="Normal"/>
    <w:next w:val="Normal"/>
    <w:link w:val="Ttulo1Car"/>
    <w:rsid w:val="00A6119A"/>
    <w:pPr>
      <w:keepNext/>
      <w:keepLines/>
      <w:spacing w:before="480" w:after="120"/>
      <w:outlineLvl w:val="0"/>
    </w:pPr>
    <w:rPr>
      <w:b/>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119A"/>
    <w:pPr>
      <w:ind w:left="720"/>
      <w:contextualSpacing/>
    </w:pPr>
  </w:style>
  <w:style w:type="paragraph" w:styleId="Citadestacada">
    <w:name w:val="Intense Quote"/>
    <w:basedOn w:val="Normal"/>
    <w:next w:val="Normal"/>
    <w:link w:val="CitadestacadaCar"/>
    <w:uiPriority w:val="30"/>
    <w:qFormat/>
    <w:rsid w:val="00A6119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6119A"/>
    <w:rPr>
      <w:rFonts w:ascii="Calibri" w:eastAsia="Calibri" w:hAnsi="Calibri" w:cs="Calibri"/>
      <w:i/>
      <w:iCs/>
      <w:color w:val="5B9BD5" w:themeColor="accent1"/>
      <w:lang w:eastAsia="es-CL"/>
    </w:rPr>
  </w:style>
  <w:style w:type="paragraph" w:styleId="Cita">
    <w:name w:val="Quote"/>
    <w:basedOn w:val="Normal"/>
    <w:next w:val="Normal"/>
    <w:link w:val="CitaCar"/>
    <w:uiPriority w:val="29"/>
    <w:qFormat/>
    <w:rsid w:val="00A6119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A6119A"/>
    <w:rPr>
      <w:rFonts w:ascii="Calibri" w:eastAsia="Calibri" w:hAnsi="Calibri" w:cs="Calibri"/>
      <w:i/>
      <w:iCs/>
      <w:color w:val="404040" w:themeColor="text1" w:themeTint="BF"/>
      <w:lang w:eastAsia="es-CL"/>
    </w:rPr>
  </w:style>
  <w:style w:type="character" w:styleId="nfasisintenso">
    <w:name w:val="Intense Emphasis"/>
    <w:basedOn w:val="Fuentedeprrafopredeter"/>
    <w:uiPriority w:val="21"/>
    <w:qFormat/>
    <w:rsid w:val="00A6119A"/>
    <w:rPr>
      <w:i/>
      <w:iCs/>
      <w:color w:val="5B9BD5" w:themeColor="accent1"/>
    </w:rPr>
  </w:style>
  <w:style w:type="character" w:customStyle="1" w:styleId="Ttulo1Car">
    <w:name w:val="Título 1 Car"/>
    <w:basedOn w:val="Fuentedeprrafopredeter"/>
    <w:link w:val="Ttulo1"/>
    <w:rsid w:val="00A6119A"/>
    <w:rPr>
      <w:rFonts w:ascii="Calibri" w:eastAsia="Calibri" w:hAnsi="Calibri" w:cs="Calibri"/>
      <w:b/>
      <w:sz w:val="48"/>
      <w:szCs w:val="48"/>
      <w:lang w:eastAsia="es-CL"/>
    </w:rPr>
  </w:style>
  <w:style w:type="table" w:styleId="Cuadrculadetablaclara">
    <w:name w:val="Grid Table Light"/>
    <w:basedOn w:val="Tablanormal"/>
    <w:uiPriority w:val="40"/>
    <w:rsid w:val="00A6119A"/>
    <w:pPr>
      <w:spacing w:after="0" w:line="240" w:lineRule="auto"/>
    </w:pPr>
    <w:rPr>
      <w:rFonts w:ascii="Calibri" w:eastAsia="Calibri" w:hAnsi="Calibri" w:cs="Calibri"/>
      <w:lang w:eastAsia="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9B19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95E"/>
    <w:rPr>
      <w:rFonts w:ascii="Segoe UI" w:eastAsia="Calibri" w:hAnsi="Segoe UI" w:cs="Segoe UI"/>
      <w:sz w:val="18"/>
      <w:szCs w:val="18"/>
      <w:lang w:eastAsia="es-CL"/>
    </w:rPr>
  </w:style>
  <w:style w:type="table" w:styleId="Tablaconcuadrcula">
    <w:name w:val="Table Grid"/>
    <w:basedOn w:val="Tablanormal"/>
    <w:uiPriority w:val="59"/>
    <w:rsid w:val="00B75B49"/>
    <w:pPr>
      <w:spacing w:after="0" w:line="240" w:lineRule="auto"/>
      <w:ind w:firstLine="709"/>
      <w:jc w:val="both"/>
    </w:pPr>
    <w:rPr>
      <w:rFonts w:ascii="Trebuchet MS" w:eastAsia="Trebuchet MS" w:hAnsi="Trebuchet MS" w:cs="Trebuchet MS"/>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4007</Words>
  <Characters>22044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Herrera Gallardo</dc:creator>
  <cp:keywords/>
  <dc:description/>
  <cp:lastModifiedBy>Fernando Herrera Gallardo</cp:lastModifiedBy>
  <cp:revision>2</cp:revision>
  <cp:lastPrinted>2019-09-11T15:23:00Z</cp:lastPrinted>
  <dcterms:created xsi:type="dcterms:W3CDTF">2019-09-11T15:24:00Z</dcterms:created>
  <dcterms:modified xsi:type="dcterms:W3CDTF">2019-09-11T15:24:00Z</dcterms:modified>
</cp:coreProperties>
</file>